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ind w:firstLine="560"/>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关于举办重庆艺术工程职业学院首届“课程思政”</w:t>
      </w:r>
    </w:p>
    <w:p>
      <w:pPr>
        <w:widowControl/>
        <w:spacing w:line="560" w:lineRule="atLeast"/>
        <w:ind w:firstLine="560"/>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教学竞赛的通知</w:t>
      </w:r>
    </w:p>
    <w:p>
      <w:pPr>
        <w:jc w:val="left"/>
        <w:rPr>
          <w:rFonts w:ascii="华文细黑" w:hAnsi="华文细黑" w:eastAsia="华文细黑" w:cs="宋体"/>
          <w:b/>
          <w:color w:val="333333"/>
          <w:kern w:val="0"/>
          <w:sz w:val="28"/>
          <w:szCs w:val="28"/>
        </w:rPr>
      </w:pPr>
    </w:p>
    <w:p>
      <w:pPr>
        <w:widowControl/>
        <w:spacing w:line="560" w:lineRule="atLeast"/>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各教学院部、各职能部门：</w:t>
      </w:r>
    </w:p>
    <w:p>
      <w:pPr>
        <w:widowControl/>
        <w:spacing w:line="560" w:lineRule="atLeast"/>
        <w:ind w:firstLine="5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为深入学习贯彻全国高校思想政治工作会议精神，按照习近平总书记提出的“各门课都要守好一段渠、种好责任田，使各类课程与思想政治理论课同向同行，形成协同效应”的要求，全面深化课程思政教学改革，落实立德树人根本任务,引导学生树立正确的世界观、人生观、价值观，强化课程育人导向，充分发挥课堂教学育人主渠道、主阵地的作用，结合我校实际，挖掘和丰富专业课程育人内涵，打造一批课程思政示范课堂，选树一批课程思政优秀教师，按照学校党政工作要点和《重庆艺术工程职业学院“三教改革”实施方案》的部署安排，教务处决定举办我校首届课程思政教学竞赛。具体安排如下：</w:t>
      </w:r>
    </w:p>
    <w:p>
      <w:pPr>
        <w:widowControl/>
        <w:ind w:left="720" w:hanging="72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一、参赛人员</w:t>
      </w:r>
    </w:p>
    <w:p>
      <w:pPr>
        <w:widowControl/>
        <w:spacing w:line="560" w:lineRule="atLeast"/>
        <w:ind w:firstLine="5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我校所有在职专兼职教师均可参加，思政课教师需以思政课（思修、毛概）之外课程参加；获得学校2020年教育教学改革研究项目课程思政专项立项负责人必须参加（名单见附件1）。</w:t>
      </w:r>
    </w:p>
    <w:p>
      <w:pPr>
        <w:widowControl/>
        <w:ind w:left="720" w:hanging="72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二、比赛时间和地点</w:t>
      </w:r>
    </w:p>
    <w:p>
      <w:pPr>
        <w:widowControl/>
        <w:ind w:left="72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时间：2021年5月27日</w:t>
      </w:r>
    </w:p>
    <w:p>
      <w:pPr>
        <w:widowControl/>
        <w:spacing w:line="520" w:lineRule="atLeast"/>
        <w:ind w:firstLine="7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地点：B211教室（暂定）</w:t>
      </w:r>
    </w:p>
    <w:p>
      <w:pPr>
        <w:widowControl/>
        <w:ind w:left="720" w:hanging="720"/>
        <w:jc w:val="left"/>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三、比赛内容</w:t>
      </w:r>
    </w:p>
    <w:p>
      <w:pPr>
        <w:widowControl/>
        <w:spacing w:line="560" w:lineRule="atLeast"/>
        <w:ind w:firstLine="5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参赛选手现场使用PPT进行说课及答辩。说课时间不超过8分钟，答辩时间不超过5分钟。</w:t>
      </w:r>
    </w:p>
    <w:p>
      <w:pPr>
        <w:widowControl/>
        <w:spacing w:line="560" w:lineRule="atLeast"/>
        <w:ind w:firstLine="5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说课及答辩内容为：分析所授课程所蕴含的思想政治教育元素和所承载的思想政治教育功能，本课程如何在教学目标的确定上体现课程育人的要求，在知识点教学过程中如何切入与衔接思政教育，运用哪些具体思政教育内容，运用什么方法组织实施，本课程育人效果如何评价、本课程在课程育人方面的特色与创新等。</w:t>
      </w:r>
    </w:p>
    <w:p>
      <w:pPr>
        <w:widowControl/>
        <w:spacing w:line="520" w:lineRule="atLeast"/>
        <w:ind w:left="720" w:hanging="720"/>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四、评分标准与</w:t>
      </w:r>
      <w:r>
        <w:rPr>
          <w:rStyle w:val="8"/>
          <w:rFonts w:hint="eastAsia" w:ascii="宋体" w:hAnsi="宋体" w:eastAsia="宋体" w:cs="宋体"/>
          <w:color w:val="000000"/>
          <w:sz w:val="28"/>
          <w:szCs w:val="28"/>
          <w:shd w:val="clear" w:color="auto" w:fill="FFFFFF"/>
        </w:rPr>
        <w:t>奖项设置</w:t>
      </w:r>
    </w:p>
    <w:p>
      <w:pPr>
        <w:widowControl/>
        <w:spacing w:line="560" w:lineRule="atLeast"/>
        <w:ind w:firstLine="5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评委根据《重庆艺术工程职业学院“课程思政（课程育人）”说课比赛评分标准》（详见附件2），对参赛老师逐一评分，按照去掉一个最高分和一个最低分、取平均分的方式，以得分高低分进行排名，按照最终参赛人数确定获奖等级：一等奖10%、二等奖20%、三等奖30%。</w:t>
      </w:r>
    </w:p>
    <w:p>
      <w:pPr>
        <w:pStyle w:val="4"/>
        <w:widowControl/>
        <w:shd w:val="clear" w:color="auto" w:fill="FFFFFF"/>
        <w:spacing w:beforeAutospacing="0" w:after="150" w:afterAutospacing="0" w:line="330" w:lineRule="atLeast"/>
        <w:rPr>
          <w:rFonts w:ascii="宋体" w:hAnsi="宋体" w:eastAsia="宋体" w:cs="宋体"/>
          <w:color w:val="000000"/>
          <w:sz w:val="28"/>
          <w:szCs w:val="28"/>
        </w:rPr>
      </w:pPr>
      <w:r>
        <w:rPr>
          <w:rStyle w:val="8"/>
          <w:rFonts w:hint="eastAsia" w:ascii="宋体" w:hAnsi="宋体" w:eastAsia="宋体" w:cs="宋体"/>
          <w:color w:val="000000"/>
          <w:sz w:val="28"/>
          <w:szCs w:val="28"/>
          <w:shd w:val="clear" w:color="auto" w:fill="FFFFFF"/>
        </w:rPr>
        <w:t>五、报名和材料报送 </w:t>
      </w:r>
    </w:p>
    <w:p>
      <w:pPr>
        <w:widowControl/>
        <w:spacing w:line="560" w:lineRule="atLeast"/>
        <w:ind w:firstLine="56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1、请各二级学院自本通知下发之日起，积极组织老师报名（各行政职能部门兼课教师按照课程归属，在承担课程所在二级学院报名），</w:t>
      </w:r>
      <w:r>
        <w:rPr>
          <w:rFonts w:hint="eastAsia" w:ascii="宋体" w:hAnsi="宋体" w:eastAsia="宋体" w:cs="宋体"/>
          <w:color w:val="000000"/>
          <w:kern w:val="0"/>
          <w:sz w:val="28"/>
          <w:szCs w:val="28"/>
          <w:lang w:eastAsia="zh-CN"/>
        </w:rPr>
        <w:t>并要求报名参赛教师按本通知准备参赛材料</w:t>
      </w:r>
      <w:r>
        <w:rPr>
          <w:rFonts w:hint="eastAsia" w:ascii="宋体" w:hAnsi="宋体" w:eastAsia="宋体" w:cs="宋体"/>
          <w:color w:val="000000"/>
          <w:kern w:val="0"/>
          <w:sz w:val="28"/>
          <w:szCs w:val="28"/>
        </w:rPr>
        <w:t>。</w:t>
      </w:r>
    </w:p>
    <w:p>
      <w:pPr>
        <w:widowControl/>
        <w:spacing w:line="560" w:lineRule="atLeast"/>
        <w:ind w:firstLine="5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2、报名参赛教师认真准备相关参赛材料（附件3和说课PPT），于5月24日前提交二级学院，二级学院组织初审，择优推荐参加学校的最后竞赛</w:t>
      </w:r>
      <w:r>
        <w:rPr>
          <w:rFonts w:hint="eastAsia" w:ascii="宋体" w:hAnsi="宋体" w:eastAsia="宋体" w:cs="宋体"/>
          <w:b/>
          <w:color w:val="000000"/>
          <w:kern w:val="0"/>
          <w:sz w:val="28"/>
          <w:szCs w:val="28"/>
        </w:rPr>
        <w:t>（每个二级学院推荐1-2名教师参赛）</w:t>
      </w:r>
      <w:r>
        <w:rPr>
          <w:rFonts w:hint="eastAsia" w:ascii="宋体" w:hAnsi="宋体" w:eastAsia="宋体" w:cs="宋体"/>
          <w:color w:val="000000"/>
          <w:kern w:val="0"/>
          <w:sz w:val="28"/>
          <w:szCs w:val="28"/>
        </w:rPr>
        <w:t>，于5月25日中午12:00前，将推荐参赛的教师信息汇总表（附件4）纸质版学院盖章签字后报送教务处，并将参赛教师的课程思政教学设计方案以“**课程思政教学设计+教师姓名”命名（模板见附件3）企业微信发送至教务处刘芳老师。</w:t>
      </w:r>
    </w:p>
    <w:p>
      <w:pPr>
        <w:widowControl/>
        <w:spacing w:line="560" w:lineRule="atLeast"/>
        <w:ind w:firstLine="56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联系人：刘芳  023-45660171</w:t>
      </w:r>
    </w:p>
    <w:p>
      <w:pPr>
        <w:widowControl/>
        <w:ind w:left="720" w:hanging="72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六、其他要求</w:t>
      </w:r>
    </w:p>
    <w:p>
      <w:pPr>
        <w:widowControl/>
        <w:spacing w:line="560" w:lineRule="atLeast"/>
        <w:ind w:firstLine="5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各教学院部组织所有40岁及以下教师现场观摩校级决赛，无特殊情况不得请假。</w:t>
      </w:r>
    </w:p>
    <w:p>
      <w:pPr>
        <w:widowControl/>
        <w:spacing w:line="560" w:lineRule="atLeast"/>
        <w:ind w:firstLine="560"/>
        <w:jc w:val="left"/>
        <w:rPr>
          <w:rFonts w:hint="eastAsia" w:ascii="宋体" w:hAnsi="宋体" w:eastAsia="宋体" w:cs="宋体"/>
          <w:color w:val="000000"/>
          <w:kern w:val="0"/>
          <w:sz w:val="28"/>
          <w:szCs w:val="28"/>
        </w:rPr>
      </w:pPr>
    </w:p>
    <w:p>
      <w:pPr>
        <w:pStyle w:val="11"/>
        <w:widowControl/>
        <w:spacing w:line="480" w:lineRule="atLeast"/>
        <w:ind w:left="420" w:firstLine="0" w:firstLineChars="0"/>
        <w:rPr>
          <w:rFonts w:hint="eastAsia" w:ascii="仿宋" w:hAnsi="仿宋" w:eastAsia="仿宋" w:cs="宋体"/>
          <w:color w:val="000000"/>
          <w:kern w:val="0"/>
          <w:sz w:val="24"/>
          <w:szCs w:val="24"/>
        </w:rPr>
      </w:pPr>
    </w:p>
    <w:p>
      <w:pPr>
        <w:pStyle w:val="11"/>
        <w:widowControl/>
        <w:spacing w:line="480" w:lineRule="atLeast"/>
        <w:ind w:left="420" w:firstLine="0" w:firstLineChars="0"/>
        <w:rPr>
          <w:rFonts w:hint="eastAsia" w:ascii="仿宋" w:hAnsi="仿宋" w:eastAsia="仿宋" w:cs="宋体"/>
          <w:color w:val="000000"/>
          <w:kern w:val="0"/>
          <w:sz w:val="24"/>
          <w:szCs w:val="24"/>
        </w:rPr>
      </w:pPr>
    </w:p>
    <w:p>
      <w:pPr>
        <w:pStyle w:val="11"/>
        <w:widowControl/>
        <w:spacing w:line="480" w:lineRule="atLeast"/>
        <w:ind w:left="420" w:firstLine="0" w:firstLineChars="0"/>
        <w:rPr>
          <w:rFonts w:hint="eastAsia" w:ascii="仿宋" w:hAnsi="仿宋" w:eastAsia="仿宋" w:cs="宋体"/>
          <w:color w:val="000000"/>
          <w:kern w:val="0"/>
          <w:sz w:val="24"/>
          <w:szCs w:val="24"/>
        </w:rPr>
      </w:pPr>
      <w:r>
        <w:rPr>
          <w:rFonts w:ascii="仿宋" w:hAnsi="仿宋" w:eastAsia="仿宋" w:cs="宋体"/>
          <w:color w:val="000000"/>
          <w:kern w:val="0"/>
          <w:sz w:val="24"/>
          <w:szCs w:val="24"/>
        </w:rPr>
        <w:t>附件</w:t>
      </w:r>
      <w:r>
        <w:rPr>
          <w:rFonts w:hint="eastAsia" w:ascii="仿宋" w:hAnsi="仿宋" w:eastAsia="仿宋" w:cs="宋体"/>
          <w:color w:val="000000"/>
          <w:kern w:val="0"/>
          <w:sz w:val="24"/>
          <w:szCs w:val="24"/>
        </w:rPr>
        <w:t>1：2020年教育教学改革研究项目课程思政专项校级立项一览表</w:t>
      </w:r>
    </w:p>
    <w:p>
      <w:pPr>
        <w:pStyle w:val="11"/>
        <w:widowControl/>
        <w:spacing w:line="480" w:lineRule="atLeast"/>
        <w:ind w:left="420" w:firstLine="0" w:firstLineChars="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附件2：重庆艺术工程职业学院“课程思政”教学竞赛评分标准</w:t>
      </w:r>
    </w:p>
    <w:p>
      <w:pPr>
        <w:pStyle w:val="11"/>
        <w:widowControl/>
        <w:spacing w:line="480" w:lineRule="atLeast"/>
        <w:ind w:left="420" w:firstLine="0" w:firstLineChars="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附件3：</w:t>
      </w:r>
      <w:r>
        <w:rPr>
          <w:rFonts w:ascii="仿宋" w:hAnsi="仿宋" w:eastAsia="仿宋" w:cs="宋体"/>
          <w:color w:val="000000"/>
          <w:kern w:val="0"/>
          <w:sz w:val="24"/>
          <w:szCs w:val="24"/>
        </w:rPr>
        <w:t>重庆艺术工程职业学院</w:t>
      </w:r>
      <w:r>
        <w:rPr>
          <w:rFonts w:hint="eastAsia" w:ascii="仿宋" w:hAnsi="仿宋" w:eastAsia="仿宋" w:cs="宋体"/>
          <w:color w:val="000000"/>
          <w:kern w:val="0"/>
          <w:sz w:val="24"/>
          <w:szCs w:val="24"/>
        </w:rPr>
        <w:t>“课程思政”教学设计方案模板</w:t>
      </w:r>
    </w:p>
    <w:p>
      <w:pPr>
        <w:pStyle w:val="11"/>
        <w:widowControl/>
        <w:spacing w:line="480" w:lineRule="atLeast"/>
        <w:ind w:left="420" w:firstLine="0" w:firstLineChars="0"/>
        <w:rPr>
          <w:rFonts w:ascii="仿宋" w:hAnsi="仿宋" w:eastAsia="仿宋" w:cs="宋体"/>
          <w:color w:val="000000"/>
          <w:kern w:val="0"/>
          <w:sz w:val="24"/>
          <w:szCs w:val="24"/>
        </w:rPr>
      </w:pPr>
      <w:r>
        <w:rPr>
          <w:rFonts w:hint="eastAsia" w:ascii="仿宋" w:hAnsi="仿宋" w:eastAsia="仿宋" w:cs="宋体"/>
          <w:color w:val="000000"/>
          <w:kern w:val="0"/>
          <w:sz w:val="24"/>
          <w:szCs w:val="24"/>
        </w:rPr>
        <w:t>附件4：“课程思政”教学竞赛参赛教师汇总表</w:t>
      </w:r>
    </w:p>
    <w:p>
      <w:pPr>
        <w:pStyle w:val="11"/>
        <w:widowControl/>
        <w:wordWrap w:val="0"/>
        <w:spacing w:line="560" w:lineRule="atLeast"/>
        <w:ind w:left="420" w:firstLine="0" w:firstLineChars="0"/>
        <w:jc w:val="right"/>
        <w:rPr>
          <w:rFonts w:hint="eastAsia" w:ascii="宋体" w:hAnsi="宋体" w:eastAsia="宋体" w:cs="宋体"/>
          <w:color w:val="000000"/>
          <w:kern w:val="0"/>
          <w:sz w:val="28"/>
          <w:szCs w:val="28"/>
        </w:rPr>
      </w:pPr>
    </w:p>
    <w:p>
      <w:pPr>
        <w:pStyle w:val="11"/>
        <w:widowControl/>
        <w:wordWrap w:val="0"/>
        <w:spacing w:line="560" w:lineRule="atLeast"/>
        <w:ind w:left="420" w:firstLine="0" w:firstLineChars="0"/>
        <w:jc w:val="right"/>
        <w:rPr>
          <w:rFonts w:hint="eastAsia" w:ascii="宋体" w:hAnsi="宋体" w:eastAsia="宋体" w:cs="宋体"/>
          <w:color w:val="000000"/>
          <w:kern w:val="0"/>
          <w:sz w:val="28"/>
          <w:szCs w:val="28"/>
        </w:rPr>
      </w:pPr>
    </w:p>
    <w:p>
      <w:pPr>
        <w:pStyle w:val="11"/>
        <w:widowControl/>
        <w:wordWrap w:val="0"/>
        <w:spacing w:line="560" w:lineRule="atLeast"/>
        <w:ind w:left="420" w:firstLine="0" w:firstLineChars="0"/>
        <w:jc w:val="right"/>
        <w:rPr>
          <w:rFonts w:hint="eastAsia" w:ascii="宋体" w:hAnsi="宋体" w:eastAsia="宋体" w:cs="宋体"/>
          <w:color w:val="000000"/>
          <w:kern w:val="0"/>
          <w:sz w:val="28"/>
          <w:szCs w:val="28"/>
        </w:rPr>
      </w:pPr>
    </w:p>
    <w:p>
      <w:pPr>
        <w:pStyle w:val="11"/>
        <w:widowControl/>
        <w:wordWrap w:val="0"/>
        <w:spacing w:line="560" w:lineRule="atLeast"/>
        <w:ind w:left="420" w:firstLine="0" w:firstLineChars="0"/>
        <w:jc w:val="right"/>
        <w:rPr>
          <w:rFonts w:hint="eastAsia" w:ascii="宋体" w:hAnsi="宋体" w:eastAsia="宋体" w:cs="宋体"/>
          <w:color w:val="000000"/>
          <w:kern w:val="0"/>
          <w:sz w:val="28"/>
          <w:szCs w:val="28"/>
        </w:rPr>
      </w:pPr>
    </w:p>
    <w:p>
      <w:pPr>
        <w:widowControl/>
        <w:wordWrap w:val="0"/>
        <w:spacing w:line="560" w:lineRule="atLeast"/>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教务处    </w:t>
      </w:r>
    </w:p>
    <w:p>
      <w:pPr>
        <w:widowControl/>
        <w:spacing w:line="520" w:lineRule="atLeas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2021年5月13日</w:t>
      </w:r>
    </w:p>
    <w:p>
      <w:pPr>
        <w:widowControl/>
        <w:spacing w:line="520" w:lineRule="atLeast"/>
        <w:ind w:firstLine="640"/>
        <w:jc w:val="center"/>
        <w:rPr>
          <w:rFonts w:ascii="宋体" w:hAnsi="宋体" w:eastAsia="宋体" w:cs="宋体"/>
          <w:color w:val="000000"/>
          <w:kern w:val="0"/>
          <w:sz w:val="28"/>
          <w:szCs w:val="28"/>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40" w:lineRule="exact"/>
        <w:rPr>
          <w:rFonts w:ascii="宋体" w:hAnsi="宋体" w:eastAsia="宋体" w:cs="宋体"/>
          <w:color w:val="000000"/>
          <w:kern w:val="0"/>
          <w:sz w:val="28"/>
          <w:szCs w:val="28"/>
        </w:rPr>
      </w:pPr>
      <w:r>
        <w:rPr>
          <w:rFonts w:hint="eastAsia" w:ascii="Times New Roman" w:hAnsi="Times New Roman" w:eastAsia="黑体" w:cs="Times New Roman"/>
          <w:sz w:val="32"/>
          <w:szCs w:val="32"/>
        </w:rPr>
        <w:t>附件1</w:t>
      </w:r>
    </w:p>
    <w:p>
      <w:pPr>
        <w:spacing w:beforeLines="50"/>
        <w:jc w:val="center"/>
        <w:rPr>
          <w:rFonts w:hint="eastAsia" w:ascii="方正小标宋简体" w:hAnsi="Times New Roman" w:eastAsia="方正小标宋简体" w:cs="Times New Roman"/>
          <w:b/>
          <w:bCs/>
          <w:sz w:val="28"/>
          <w:szCs w:val="28"/>
        </w:rPr>
      </w:pPr>
    </w:p>
    <w:p>
      <w:pPr>
        <w:spacing w:beforeLines="50"/>
        <w:jc w:val="center"/>
        <w:rPr>
          <w:rFonts w:ascii="方正小标宋简体" w:hAnsi="Times New Roman" w:eastAsia="方正小标宋简体" w:cs="Times New Roman"/>
          <w:b/>
          <w:bCs/>
          <w:sz w:val="28"/>
          <w:szCs w:val="28"/>
        </w:rPr>
      </w:pPr>
      <w:r>
        <w:rPr>
          <w:rFonts w:hint="eastAsia" w:ascii="方正小标宋简体" w:hAnsi="Times New Roman" w:eastAsia="方正小标宋简体" w:cs="Times New Roman"/>
          <w:b/>
          <w:bCs/>
          <w:sz w:val="28"/>
          <w:szCs w:val="28"/>
        </w:rPr>
        <w:t>2020年教育教学改革研究项目课程思政专项校级立项一览表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2902"/>
        <w:gridCol w:w="1437"/>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黑体_GBK" w:hAnsi="黑体" w:eastAsia="方正黑体_GBK" w:cs="黑体"/>
                <w:spacing w:val="-23"/>
                <w:sz w:val="24"/>
                <w:szCs w:val="24"/>
              </w:rPr>
            </w:pPr>
            <w:r>
              <w:rPr>
                <w:rFonts w:hint="eastAsia" w:ascii="方正黑体_GBK" w:hAnsi="黑体" w:eastAsia="方正黑体_GBK" w:cs="黑体"/>
                <w:sz w:val="24"/>
              </w:rPr>
              <w:t>项目编号</w:t>
            </w:r>
          </w:p>
        </w:tc>
        <w:tc>
          <w:tcPr>
            <w:tcW w:w="170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黑体_GBK" w:hAnsi="黑体" w:eastAsia="方正黑体_GBK" w:cs="黑体"/>
                <w:sz w:val="24"/>
                <w:szCs w:val="24"/>
              </w:rPr>
            </w:pPr>
            <w:r>
              <w:rPr>
                <w:rFonts w:hint="eastAsia" w:ascii="方正黑体_GBK" w:hAnsi="黑体" w:eastAsia="方正黑体_GBK" w:cs="黑体"/>
                <w:sz w:val="24"/>
              </w:rPr>
              <w:t>项目名称</w:t>
            </w:r>
          </w:p>
        </w:tc>
        <w:tc>
          <w:tcPr>
            <w:tcW w:w="84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黑体_GBK" w:hAnsi="黑体" w:eastAsia="方正黑体_GBK" w:cs="黑体"/>
                <w:sz w:val="24"/>
                <w:szCs w:val="24"/>
              </w:rPr>
            </w:pPr>
            <w:r>
              <w:rPr>
                <w:rFonts w:hint="eastAsia" w:ascii="方正黑体_GBK" w:hAnsi="黑体" w:eastAsia="方正黑体_GBK" w:cs="黑体"/>
                <w:sz w:val="24"/>
              </w:rPr>
              <w:t>项目负责人</w:t>
            </w:r>
          </w:p>
        </w:tc>
        <w:tc>
          <w:tcPr>
            <w:tcW w:w="158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黑体_GBK" w:hAnsi="黑体" w:eastAsia="方正黑体_GBK" w:cs="黑体"/>
                <w:sz w:val="24"/>
                <w:szCs w:val="24"/>
              </w:rPr>
            </w:pPr>
            <w:r>
              <w:rPr>
                <w:rFonts w:hint="eastAsia" w:ascii="方正黑体_GBK" w:hAnsi="黑体" w:eastAsia="方正黑体_GBK" w:cs="黑体"/>
                <w:sz w:val="24"/>
              </w:rPr>
              <w:t>负责人所属部门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2020SZ001</w:t>
            </w:r>
          </w:p>
        </w:tc>
        <w:tc>
          <w:tcPr>
            <w:tcW w:w="170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《平面与色彩构成》课程思政改革研究</w:t>
            </w:r>
          </w:p>
        </w:tc>
        <w:tc>
          <w:tcPr>
            <w:tcW w:w="84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spacing w:val="-23"/>
                <w:sz w:val="24"/>
                <w:szCs w:val="24"/>
              </w:rPr>
            </w:pPr>
            <w:r>
              <w:rPr>
                <w:rFonts w:hint="eastAsia" w:ascii="仿宋" w:hAnsi="仿宋" w:eastAsia="仿宋" w:cs="仿宋"/>
                <w:sz w:val="24"/>
                <w:szCs w:val="24"/>
              </w:rPr>
              <w:t>王  丹</w:t>
            </w:r>
          </w:p>
        </w:tc>
        <w:tc>
          <w:tcPr>
            <w:tcW w:w="158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艺术设计学院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2020SZ002</w:t>
            </w:r>
          </w:p>
        </w:tc>
        <w:tc>
          <w:tcPr>
            <w:tcW w:w="170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《中外建筑史》课程思政专项研究</w:t>
            </w:r>
          </w:p>
        </w:tc>
        <w:tc>
          <w:tcPr>
            <w:tcW w:w="84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陈  茂</w:t>
            </w:r>
          </w:p>
        </w:tc>
        <w:tc>
          <w:tcPr>
            <w:tcW w:w="158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艺术设计学院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2020SZ003</w:t>
            </w:r>
          </w:p>
        </w:tc>
        <w:tc>
          <w:tcPr>
            <w:tcW w:w="170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《沟通心理学》课程思政实践探索</w:t>
            </w:r>
          </w:p>
        </w:tc>
        <w:tc>
          <w:tcPr>
            <w:tcW w:w="84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张  丽</w:t>
            </w:r>
          </w:p>
        </w:tc>
        <w:tc>
          <w:tcPr>
            <w:tcW w:w="158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2020SZ004</w:t>
            </w:r>
          </w:p>
        </w:tc>
        <w:tc>
          <w:tcPr>
            <w:tcW w:w="170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《传统木刻版画艺术》课程思政专项研究</w:t>
            </w:r>
          </w:p>
        </w:tc>
        <w:tc>
          <w:tcPr>
            <w:tcW w:w="84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冯丽思</w:t>
            </w:r>
          </w:p>
        </w:tc>
        <w:tc>
          <w:tcPr>
            <w:tcW w:w="158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视觉传媒与造型学院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2020SZ005</w:t>
            </w:r>
          </w:p>
        </w:tc>
        <w:tc>
          <w:tcPr>
            <w:tcW w:w="170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以史为鉴，以舞为语——《剧目排练》课程思政实践探索</w:t>
            </w:r>
          </w:p>
        </w:tc>
        <w:tc>
          <w:tcPr>
            <w:tcW w:w="84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雷  雪</w:t>
            </w:r>
          </w:p>
        </w:tc>
        <w:tc>
          <w:tcPr>
            <w:tcW w:w="158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艺术教育学院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2020SZ006</w:t>
            </w:r>
          </w:p>
        </w:tc>
        <w:tc>
          <w:tcPr>
            <w:tcW w:w="170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《书法》教学中的课程思政实践探究</w:t>
            </w:r>
          </w:p>
        </w:tc>
        <w:tc>
          <w:tcPr>
            <w:tcW w:w="84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陈小昌</w:t>
            </w:r>
          </w:p>
        </w:tc>
        <w:tc>
          <w:tcPr>
            <w:tcW w:w="158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五年一贯制学院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2020SZ007</w:t>
            </w:r>
          </w:p>
        </w:tc>
        <w:tc>
          <w:tcPr>
            <w:tcW w:w="170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《财务管理实务》课程思政育人的教学改革探索</w:t>
            </w:r>
          </w:p>
        </w:tc>
        <w:tc>
          <w:tcPr>
            <w:tcW w:w="84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何  敏</w:t>
            </w:r>
          </w:p>
        </w:tc>
        <w:tc>
          <w:tcPr>
            <w:tcW w:w="158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工程经济与管理学院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2020SZ008</w:t>
            </w:r>
          </w:p>
        </w:tc>
        <w:tc>
          <w:tcPr>
            <w:tcW w:w="170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《建筑与装饰工程定额与预算》课程思政德育实践探索</w:t>
            </w:r>
          </w:p>
        </w:tc>
        <w:tc>
          <w:tcPr>
            <w:tcW w:w="84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张  宣</w:t>
            </w:r>
          </w:p>
        </w:tc>
        <w:tc>
          <w:tcPr>
            <w:tcW w:w="1588"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工程经济与管理学院</w:t>
            </w:r>
          </w:p>
        </w:tc>
      </w:tr>
    </w:tbl>
    <w:p>
      <w:pPr>
        <w:widowControl/>
        <w:spacing w:line="520" w:lineRule="atLeast"/>
        <w:ind w:firstLine="640"/>
        <w:jc w:val="center"/>
        <w:rPr>
          <w:rFonts w:ascii="宋体" w:hAnsi="宋体" w:eastAsia="宋体" w:cs="宋体"/>
          <w:color w:val="000000"/>
          <w:kern w:val="0"/>
          <w:sz w:val="28"/>
          <w:szCs w:val="28"/>
        </w:rPr>
      </w:pPr>
    </w:p>
    <w:p>
      <w:pPr>
        <w:widowControl/>
        <w:spacing w:line="520" w:lineRule="atLeast"/>
        <w:ind w:firstLine="640"/>
        <w:jc w:val="center"/>
        <w:rPr>
          <w:rFonts w:ascii="宋体" w:hAnsi="宋体" w:eastAsia="宋体" w:cs="宋体"/>
          <w:color w:val="000000"/>
          <w:kern w:val="0"/>
          <w:sz w:val="28"/>
          <w:szCs w:val="28"/>
        </w:rPr>
      </w:pPr>
    </w:p>
    <w:p>
      <w:pPr>
        <w:widowControl/>
        <w:spacing w:line="520" w:lineRule="atLeast"/>
        <w:ind w:firstLine="640"/>
        <w:jc w:val="center"/>
        <w:rPr>
          <w:rFonts w:ascii="宋体" w:hAnsi="宋体" w:eastAsia="宋体" w:cs="宋体"/>
          <w:color w:val="000000"/>
          <w:kern w:val="0"/>
          <w:sz w:val="28"/>
          <w:szCs w:val="28"/>
        </w:rPr>
      </w:pPr>
    </w:p>
    <w:p>
      <w:pPr>
        <w:widowControl/>
        <w:spacing w:line="520" w:lineRule="atLeast"/>
        <w:ind w:firstLine="640"/>
        <w:jc w:val="center"/>
        <w:rPr>
          <w:rFonts w:ascii="宋体" w:hAnsi="宋体" w:eastAsia="宋体" w:cs="宋体"/>
          <w:color w:val="000000"/>
          <w:kern w:val="0"/>
          <w:sz w:val="28"/>
          <w:szCs w:val="28"/>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40" w:lineRule="exact"/>
        <w:rPr>
          <w:rFonts w:ascii="宋体" w:hAnsi="宋体" w:eastAsia="宋体" w:cs="宋体"/>
          <w:color w:val="000000"/>
          <w:kern w:val="0"/>
          <w:sz w:val="28"/>
          <w:szCs w:val="28"/>
        </w:rPr>
      </w:pPr>
      <w:r>
        <w:rPr>
          <w:rFonts w:hint="eastAsia" w:ascii="Times New Roman" w:hAnsi="Times New Roman" w:eastAsia="黑体" w:cs="Times New Roman"/>
          <w:sz w:val="32"/>
          <w:szCs w:val="32"/>
        </w:rPr>
        <w:t>附件2</w:t>
      </w:r>
    </w:p>
    <w:p>
      <w:pPr>
        <w:jc w:val="center"/>
        <w:rPr>
          <w:rFonts w:hint="eastAsia" w:ascii="方正小标宋简体" w:hAnsi="Times New Roman" w:eastAsia="方正小标宋简体" w:cs="Times New Roman"/>
          <w:b/>
          <w:bCs/>
          <w:sz w:val="28"/>
          <w:szCs w:val="28"/>
        </w:rPr>
      </w:pPr>
    </w:p>
    <w:p>
      <w:pPr>
        <w:jc w:val="center"/>
        <w:rPr>
          <w:rFonts w:ascii="方正小标宋简体" w:hAnsi="Times New Roman" w:eastAsia="方正小标宋简体" w:cs="Times New Roman"/>
          <w:b/>
          <w:bCs/>
          <w:sz w:val="28"/>
          <w:szCs w:val="28"/>
        </w:rPr>
      </w:pPr>
      <w:r>
        <w:rPr>
          <w:rFonts w:hint="eastAsia" w:ascii="方正小标宋简体" w:hAnsi="Times New Roman" w:eastAsia="方正小标宋简体" w:cs="Times New Roman"/>
          <w:b/>
          <w:bCs/>
          <w:sz w:val="28"/>
          <w:szCs w:val="28"/>
        </w:rPr>
        <w:t>重庆艺术工程职业学院“课程思政”教学竞赛评分标准</w:t>
      </w:r>
    </w:p>
    <w:tbl>
      <w:tblPr>
        <w:tblStyle w:val="5"/>
        <w:tblW w:w="5053" w:type="pct"/>
        <w:tblInd w:w="0" w:type="dxa"/>
        <w:tblLayout w:type="autofit"/>
        <w:tblCellMar>
          <w:top w:w="0" w:type="dxa"/>
          <w:left w:w="0" w:type="dxa"/>
          <w:bottom w:w="0" w:type="dxa"/>
          <w:right w:w="0" w:type="dxa"/>
        </w:tblCellMar>
      </w:tblPr>
      <w:tblGrid>
        <w:gridCol w:w="2234"/>
        <w:gridCol w:w="5245"/>
        <w:gridCol w:w="1133"/>
      </w:tblGrid>
      <w:tr>
        <w:tblPrEx>
          <w:tblCellMar>
            <w:top w:w="0" w:type="dxa"/>
            <w:left w:w="0" w:type="dxa"/>
            <w:bottom w:w="0" w:type="dxa"/>
            <w:right w:w="0" w:type="dxa"/>
          </w:tblCellMar>
        </w:tblPrEx>
        <w:tc>
          <w:tcPr>
            <w:tcW w:w="129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观测点</w:t>
            </w:r>
          </w:p>
        </w:tc>
        <w:tc>
          <w:tcPr>
            <w:tcW w:w="304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评价内容</w:t>
            </w:r>
          </w:p>
        </w:tc>
        <w:tc>
          <w:tcPr>
            <w:tcW w:w="6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分值</w:t>
            </w:r>
          </w:p>
        </w:tc>
      </w:tr>
      <w:tr>
        <w:tblPrEx>
          <w:tblCellMar>
            <w:top w:w="0" w:type="dxa"/>
            <w:left w:w="0" w:type="dxa"/>
            <w:bottom w:w="0" w:type="dxa"/>
            <w:right w:w="0" w:type="dxa"/>
          </w:tblCellMar>
        </w:tblPrEx>
        <w:tc>
          <w:tcPr>
            <w:tcW w:w="12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课程定位</w:t>
            </w:r>
          </w:p>
        </w:tc>
        <w:tc>
          <w:tcPr>
            <w:tcW w:w="30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梳理所授课程知识点所蕴含的思想政治教育元素和所承载的思想政治教育功能</w:t>
            </w:r>
          </w:p>
        </w:tc>
        <w:tc>
          <w:tcPr>
            <w:tcW w:w="6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r>
      <w:tr>
        <w:tblPrEx>
          <w:tblCellMar>
            <w:top w:w="0" w:type="dxa"/>
            <w:left w:w="0" w:type="dxa"/>
            <w:bottom w:w="0" w:type="dxa"/>
            <w:right w:w="0" w:type="dxa"/>
          </w:tblCellMar>
        </w:tblPrEx>
        <w:tc>
          <w:tcPr>
            <w:tcW w:w="12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课程教学目标</w:t>
            </w:r>
          </w:p>
        </w:tc>
        <w:tc>
          <w:tcPr>
            <w:tcW w:w="30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本课程如何在教学目标上体现课程育人的要求</w:t>
            </w:r>
          </w:p>
        </w:tc>
        <w:tc>
          <w:tcPr>
            <w:tcW w:w="6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r>
      <w:tr>
        <w:tblPrEx>
          <w:tblCellMar>
            <w:top w:w="0" w:type="dxa"/>
            <w:left w:w="0" w:type="dxa"/>
            <w:bottom w:w="0" w:type="dxa"/>
            <w:right w:w="0" w:type="dxa"/>
          </w:tblCellMar>
        </w:tblPrEx>
        <w:tc>
          <w:tcPr>
            <w:tcW w:w="12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教学内容</w:t>
            </w:r>
          </w:p>
        </w:tc>
        <w:tc>
          <w:tcPr>
            <w:tcW w:w="30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在教学内容的选择上如何体现课程育人</w:t>
            </w:r>
          </w:p>
        </w:tc>
        <w:tc>
          <w:tcPr>
            <w:tcW w:w="6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r>
      <w:tr>
        <w:tblPrEx>
          <w:tblCellMar>
            <w:top w:w="0" w:type="dxa"/>
            <w:left w:w="0" w:type="dxa"/>
            <w:bottom w:w="0" w:type="dxa"/>
            <w:right w:w="0" w:type="dxa"/>
          </w:tblCellMar>
        </w:tblPrEx>
        <w:tc>
          <w:tcPr>
            <w:tcW w:w="12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教学方法设计与运用</w:t>
            </w:r>
          </w:p>
        </w:tc>
        <w:tc>
          <w:tcPr>
            <w:tcW w:w="30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本课程在课程育人方面教学方法的设计与应用情况</w:t>
            </w:r>
          </w:p>
        </w:tc>
        <w:tc>
          <w:tcPr>
            <w:tcW w:w="6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r>
      <w:tr>
        <w:tblPrEx>
          <w:tblCellMar>
            <w:top w:w="0" w:type="dxa"/>
            <w:left w:w="0" w:type="dxa"/>
            <w:bottom w:w="0" w:type="dxa"/>
            <w:right w:w="0" w:type="dxa"/>
          </w:tblCellMar>
        </w:tblPrEx>
        <w:tc>
          <w:tcPr>
            <w:tcW w:w="12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教学效果评价</w:t>
            </w:r>
          </w:p>
        </w:tc>
        <w:tc>
          <w:tcPr>
            <w:tcW w:w="30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本课程在教学效果的评价上如何体现课程育人的目标要求是否达成</w:t>
            </w:r>
          </w:p>
        </w:tc>
        <w:tc>
          <w:tcPr>
            <w:tcW w:w="6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r>
      <w:tr>
        <w:tblPrEx>
          <w:tblCellMar>
            <w:top w:w="0" w:type="dxa"/>
            <w:left w:w="0" w:type="dxa"/>
            <w:bottom w:w="0" w:type="dxa"/>
            <w:right w:w="0" w:type="dxa"/>
          </w:tblCellMar>
        </w:tblPrEx>
        <w:tc>
          <w:tcPr>
            <w:tcW w:w="129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特色与创新</w:t>
            </w:r>
          </w:p>
        </w:tc>
        <w:tc>
          <w:tcPr>
            <w:tcW w:w="30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本课程在课程育人方面的特色与创新</w:t>
            </w:r>
          </w:p>
        </w:tc>
        <w:tc>
          <w:tcPr>
            <w:tcW w:w="6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r>
      <w:tr>
        <w:tblPrEx>
          <w:tblCellMar>
            <w:top w:w="0" w:type="dxa"/>
            <w:left w:w="0" w:type="dxa"/>
            <w:bottom w:w="0" w:type="dxa"/>
            <w:right w:w="0" w:type="dxa"/>
          </w:tblCellMar>
        </w:tblPrEx>
        <w:tc>
          <w:tcPr>
            <w:tcW w:w="4342"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现场答辩</w:t>
            </w:r>
          </w:p>
        </w:tc>
        <w:tc>
          <w:tcPr>
            <w:tcW w:w="6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r>
      <w:tr>
        <w:tblPrEx>
          <w:tblCellMar>
            <w:top w:w="0" w:type="dxa"/>
            <w:left w:w="0" w:type="dxa"/>
            <w:bottom w:w="0" w:type="dxa"/>
            <w:right w:w="0" w:type="dxa"/>
          </w:tblCellMar>
        </w:tblPrEx>
        <w:tc>
          <w:tcPr>
            <w:tcW w:w="4342"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合计</w:t>
            </w:r>
          </w:p>
        </w:tc>
        <w:tc>
          <w:tcPr>
            <w:tcW w:w="6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20" w:lineRule="atLeast"/>
              <w:jc w:val="center"/>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100</w:t>
            </w:r>
          </w:p>
        </w:tc>
      </w:tr>
    </w:tbl>
    <w:p>
      <w:pPr>
        <w:rPr>
          <w:rFonts w:ascii="宋体" w:hAnsi="宋体" w:eastAsia="宋体" w:cs="宋体"/>
          <w:sz w:val="28"/>
          <w:szCs w:val="28"/>
        </w:rPr>
      </w:pPr>
    </w:p>
    <w:p>
      <w:pPr>
        <w:spacing w:line="540" w:lineRule="exact"/>
        <w:rPr>
          <w:rFonts w:ascii="Times New Roman" w:hAnsi="Times New Roman" w:eastAsia="黑体" w:cs="Times New Roman"/>
          <w:sz w:val="32"/>
          <w:szCs w:val="32"/>
        </w:rPr>
      </w:pPr>
      <w:r>
        <w:rPr>
          <w:rFonts w:ascii="宋体" w:hAnsi="宋体" w:eastAsia="宋体" w:cs="宋体"/>
          <w:sz w:val="28"/>
          <w:szCs w:val="28"/>
        </w:rPr>
        <w:br w:type="page"/>
      </w:r>
      <w:bookmarkStart w:id="0" w:name="_GoBack"/>
      <w:bookmarkEnd w:id="0"/>
      <w:r>
        <w:rPr>
          <w:rFonts w:hint="eastAsia" w:ascii="Times New Roman" w:hAnsi="Times New Roman" w:eastAsia="黑体" w:cs="Times New Roman"/>
          <w:sz w:val="32"/>
          <w:szCs w:val="32"/>
        </w:rPr>
        <w:t>附件3：</w:t>
      </w:r>
    </w:p>
    <w:p>
      <w:pPr>
        <w:spacing w:line="487" w:lineRule="atLeast"/>
        <w:rPr>
          <w:rFonts w:ascii="楷体_GB2312" w:eastAsia="楷体_GB2312"/>
          <w:sz w:val="28"/>
          <w:szCs w:val="28"/>
          <w:u w:val="single"/>
        </w:rPr>
      </w:pPr>
    </w:p>
    <w:p>
      <w:pPr>
        <w:spacing w:line="487" w:lineRule="atLeast"/>
        <w:rPr>
          <w:sz w:val="20"/>
          <w:szCs w:val="20"/>
        </w:rPr>
      </w:pPr>
    </w:p>
    <w:p>
      <w:pPr>
        <w:spacing w:line="464" w:lineRule="atLeast"/>
        <w:jc w:val="center"/>
        <w:rPr>
          <w:rFonts w:ascii="方正小标宋简体" w:eastAsia="方正小标宋简体"/>
          <w:b/>
          <w:bCs/>
          <w:sz w:val="52"/>
          <w:szCs w:val="52"/>
        </w:rPr>
      </w:pPr>
      <w:r>
        <w:rPr>
          <w:rFonts w:ascii="方正小标宋简体" w:eastAsia="方正小标宋简体"/>
          <w:b/>
          <w:bCs/>
          <w:sz w:val="52"/>
          <w:szCs w:val="52"/>
        </w:rPr>
        <w:t>重庆艺术工程职业学院</w:t>
      </w:r>
    </w:p>
    <w:p>
      <w:pPr>
        <w:jc w:val="center"/>
        <w:rPr>
          <w:rFonts w:ascii="方正小标宋简体" w:eastAsia="方正小标宋简体"/>
          <w:b/>
          <w:bCs/>
          <w:sz w:val="52"/>
          <w:szCs w:val="52"/>
        </w:rPr>
      </w:pPr>
      <w:r>
        <w:rPr>
          <w:rFonts w:hint="eastAsia" w:ascii="方正小标宋简体" w:eastAsia="方正小标宋简体"/>
          <w:b/>
          <w:bCs/>
          <w:sz w:val="52"/>
          <w:szCs w:val="52"/>
        </w:rPr>
        <w:t>课程思政教学设计方案</w:t>
      </w:r>
    </w:p>
    <w:p>
      <w:pPr>
        <w:spacing w:line="487" w:lineRule="atLeast"/>
        <w:rPr>
          <w:sz w:val="20"/>
          <w:szCs w:val="20"/>
        </w:rPr>
      </w:pPr>
    </w:p>
    <w:p>
      <w:pPr>
        <w:spacing w:line="487" w:lineRule="atLeast"/>
        <w:rPr>
          <w:sz w:val="20"/>
          <w:szCs w:val="20"/>
        </w:rPr>
      </w:pPr>
    </w:p>
    <w:p>
      <w:pPr>
        <w:spacing w:line="487" w:lineRule="atLeast"/>
        <w:rPr>
          <w:sz w:val="20"/>
          <w:szCs w:val="20"/>
        </w:rPr>
      </w:pPr>
    </w:p>
    <w:p>
      <w:pPr>
        <w:spacing w:line="476" w:lineRule="atLeast"/>
        <w:rPr>
          <w:sz w:val="20"/>
          <w:szCs w:val="20"/>
          <w:u w:val="single"/>
        </w:rPr>
      </w:pPr>
      <w:r>
        <w:rPr>
          <w:rFonts w:ascii="楷体_GB2312" w:eastAsia="楷体_GB2312"/>
          <w:b/>
          <w:sz w:val="28"/>
          <w:szCs w:val="28"/>
        </w:rPr>
        <w:t xml:space="preserve">   </w:t>
      </w:r>
      <w:r>
        <w:rPr>
          <w:rFonts w:hint="eastAsia" w:ascii="楷体_GB2312" w:eastAsia="楷体_GB2312"/>
          <w:b/>
          <w:sz w:val="28"/>
          <w:szCs w:val="28"/>
        </w:rPr>
        <w:t xml:space="preserve">    </w:t>
      </w:r>
      <w:r>
        <w:rPr>
          <w:rFonts w:ascii="楷体_GB2312" w:eastAsia="楷体_GB2312"/>
          <w:b/>
          <w:sz w:val="28"/>
          <w:szCs w:val="28"/>
        </w:rPr>
        <w:t xml:space="preserve"> </w:t>
      </w:r>
      <w:r>
        <w:rPr>
          <w:rFonts w:hint="eastAsia"/>
          <w:b/>
          <w:bCs/>
          <w:sz w:val="32"/>
          <w:szCs w:val="32"/>
        </w:rPr>
        <w:t>课程名称</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p>
    <w:p>
      <w:pPr>
        <w:spacing w:line="476" w:lineRule="atLeast"/>
        <w:rPr>
          <w:sz w:val="20"/>
          <w:szCs w:val="20"/>
        </w:rPr>
      </w:pPr>
    </w:p>
    <w:p>
      <w:pPr>
        <w:spacing w:line="476" w:lineRule="atLeast"/>
        <w:rPr>
          <w:sz w:val="20"/>
          <w:szCs w:val="20"/>
        </w:rPr>
      </w:pPr>
      <w:r>
        <w:rPr>
          <w:rFonts w:ascii="楷体_GB2312" w:eastAsia="楷体_GB2312"/>
          <w:b/>
          <w:sz w:val="28"/>
          <w:szCs w:val="28"/>
        </w:rPr>
        <w:t xml:space="preserve">    </w:t>
      </w:r>
      <w:r>
        <w:rPr>
          <w:rFonts w:hint="eastAsia" w:ascii="楷体_GB2312" w:eastAsia="楷体_GB2312"/>
          <w:b/>
          <w:sz w:val="28"/>
          <w:szCs w:val="28"/>
        </w:rPr>
        <w:t xml:space="preserve">    </w:t>
      </w:r>
      <w:r>
        <w:rPr>
          <w:rFonts w:hint="eastAsia"/>
          <w:b/>
          <w:bCs/>
          <w:sz w:val="32"/>
          <w:szCs w:val="32"/>
        </w:rPr>
        <w:t>参赛教师</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p>
    <w:p>
      <w:pPr>
        <w:spacing w:line="476" w:lineRule="atLeast"/>
        <w:rPr>
          <w:sz w:val="20"/>
          <w:szCs w:val="20"/>
        </w:rPr>
      </w:pPr>
    </w:p>
    <w:p>
      <w:pPr>
        <w:spacing w:line="476" w:lineRule="atLeast"/>
        <w:rPr>
          <w:rFonts w:ascii="楷体_GB2312" w:eastAsia="楷体_GB2312"/>
          <w:b/>
          <w:sz w:val="28"/>
          <w:szCs w:val="28"/>
          <w:u w:val="single"/>
        </w:rPr>
      </w:pPr>
      <w:r>
        <w:rPr>
          <w:rFonts w:ascii="楷体_GB2312" w:eastAsia="楷体_GB2312"/>
          <w:b/>
          <w:sz w:val="28"/>
          <w:szCs w:val="28"/>
        </w:rPr>
        <w:t xml:space="preserve">    </w:t>
      </w:r>
      <w:r>
        <w:rPr>
          <w:rFonts w:hint="eastAsia" w:ascii="楷体_GB2312" w:eastAsia="楷体_GB2312"/>
          <w:b/>
          <w:sz w:val="28"/>
          <w:szCs w:val="28"/>
        </w:rPr>
        <w:t xml:space="preserve">    </w:t>
      </w:r>
      <w:r>
        <w:rPr>
          <w:rFonts w:hint="eastAsia"/>
          <w:b/>
          <w:bCs/>
          <w:sz w:val="32"/>
          <w:szCs w:val="32"/>
        </w:rPr>
        <w:t>所在学院</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p>
    <w:p>
      <w:pPr>
        <w:spacing w:line="476" w:lineRule="atLeast"/>
        <w:rPr>
          <w:rFonts w:ascii="楷体_GB2312" w:eastAsia="楷体_GB2312"/>
          <w:b/>
          <w:sz w:val="28"/>
          <w:szCs w:val="28"/>
          <w:u w:val="single"/>
        </w:rPr>
      </w:pPr>
    </w:p>
    <w:p>
      <w:pPr>
        <w:spacing w:line="476" w:lineRule="atLeast"/>
        <w:ind w:firstLine="1124" w:firstLineChars="350"/>
        <w:rPr>
          <w:bCs/>
          <w:sz w:val="32"/>
          <w:szCs w:val="32"/>
        </w:rPr>
      </w:pPr>
      <w:r>
        <w:rPr>
          <w:rFonts w:hint="eastAsia"/>
          <w:b/>
          <w:bCs/>
          <w:sz w:val="32"/>
          <w:szCs w:val="32"/>
        </w:rPr>
        <w:t>学院（盖章）</w:t>
      </w:r>
      <w:r>
        <w:rPr>
          <w:rFonts w:hint="eastAsia"/>
          <w:bCs/>
          <w:sz w:val="32"/>
          <w:szCs w:val="32"/>
          <w:u w:val="single"/>
        </w:rPr>
        <w:t xml:space="preserve"> </w:t>
      </w:r>
      <w:r>
        <w:rPr>
          <w:bCs/>
          <w:sz w:val="32"/>
          <w:szCs w:val="32"/>
          <w:u w:val="single"/>
        </w:rPr>
        <w:t xml:space="preserve">                          </w:t>
      </w:r>
    </w:p>
    <w:p>
      <w:pPr>
        <w:spacing w:line="476" w:lineRule="atLeast"/>
        <w:rPr>
          <w:b/>
          <w:bCs/>
          <w:sz w:val="32"/>
          <w:szCs w:val="32"/>
        </w:rPr>
      </w:pPr>
    </w:p>
    <w:p>
      <w:pPr>
        <w:spacing w:line="476" w:lineRule="atLeast"/>
        <w:rPr>
          <w:rFonts w:ascii="楷体_GB2312" w:eastAsia="楷体_GB2312"/>
          <w:sz w:val="26"/>
          <w:szCs w:val="26"/>
        </w:rPr>
      </w:pPr>
    </w:p>
    <w:p>
      <w:pPr>
        <w:widowControl/>
        <w:spacing w:line="240" w:lineRule="atLeast"/>
        <w:jc w:val="center"/>
        <w:rPr>
          <w:rFonts w:ascii="宋体" w:hAnsi="宋体" w:cs="宋体"/>
          <w:color w:val="0F0F0F"/>
          <w:kern w:val="0"/>
          <w:sz w:val="28"/>
          <w:szCs w:val="28"/>
        </w:rPr>
      </w:pPr>
    </w:p>
    <w:p>
      <w:pPr>
        <w:widowControl/>
        <w:spacing w:line="240" w:lineRule="atLeast"/>
        <w:jc w:val="center"/>
        <w:rPr>
          <w:rFonts w:ascii="宋体" w:hAnsi="宋体" w:cs="宋体"/>
          <w:color w:val="0F0F0F"/>
          <w:kern w:val="0"/>
          <w:sz w:val="28"/>
          <w:szCs w:val="28"/>
        </w:rPr>
      </w:pPr>
    </w:p>
    <w:p>
      <w:pPr>
        <w:widowControl/>
        <w:spacing w:line="560" w:lineRule="atLeast"/>
        <w:ind w:firstLine="560"/>
        <w:rPr>
          <w:rFonts w:ascii="宋体" w:hAnsi="宋体" w:cs="宋体"/>
          <w:color w:val="0F0F0F"/>
          <w:kern w:val="0"/>
          <w:sz w:val="28"/>
          <w:szCs w:val="28"/>
        </w:rPr>
      </w:pPr>
      <w:r>
        <w:rPr>
          <w:rFonts w:hint="eastAsia" w:ascii="宋体" w:hAnsi="宋体" w:cs="宋体"/>
          <w:color w:val="0F0F0F"/>
          <w:kern w:val="0"/>
          <w:sz w:val="28"/>
          <w:szCs w:val="28"/>
        </w:rPr>
        <w:t xml:space="preserve"> </w:t>
      </w:r>
      <w:r>
        <w:rPr>
          <w:rFonts w:ascii="宋体" w:hAnsi="宋体" w:cs="宋体"/>
          <w:color w:val="0F0F0F"/>
          <w:kern w:val="0"/>
          <w:sz w:val="28"/>
          <w:szCs w:val="28"/>
        </w:rPr>
        <w:t xml:space="preserve">           </w:t>
      </w:r>
      <w:r>
        <w:rPr>
          <w:rFonts w:hint="eastAsia" w:ascii="宋体" w:hAnsi="宋体" w:cs="宋体"/>
          <w:color w:val="0F0F0F"/>
          <w:kern w:val="0"/>
          <w:sz w:val="28"/>
          <w:szCs w:val="28"/>
        </w:rPr>
        <w:t xml:space="preserve">        </w:t>
      </w:r>
      <w:r>
        <w:rPr>
          <w:rFonts w:ascii="宋体" w:hAnsi="宋体" w:cs="宋体"/>
          <w:color w:val="0F0F0F"/>
          <w:kern w:val="0"/>
          <w:sz w:val="28"/>
          <w:szCs w:val="28"/>
        </w:rPr>
        <w:t xml:space="preserve">   </w:t>
      </w:r>
      <w:r>
        <w:rPr>
          <w:rFonts w:hint="eastAsia" w:ascii="宋体" w:hAnsi="宋体" w:cs="宋体"/>
          <w:color w:val="0F0F0F"/>
          <w:kern w:val="0"/>
          <w:sz w:val="28"/>
          <w:szCs w:val="28"/>
        </w:rPr>
        <w:t xml:space="preserve">年 </w:t>
      </w:r>
      <w:r>
        <w:rPr>
          <w:rFonts w:ascii="宋体" w:hAnsi="宋体" w:cs="宋体"/>
          <w:color w:val="0F0F0F"/>
          <w:kern w:val="0"/>
          <w:sz w:val="28"/>
          <w:szCs w:val="28"/>
        </w:rPr>
        <w:t xml:space="preserve">   </w:t>
      </w:r>
      <w:r>
        <w:rPr>
          <w:rFonts w:hint="eastAsia" w:ascii="宋体" w:hAnsi="宋体" w:cs="宋体"/>
          <w:color w:val="0F0F0F"/>
          <w:kern w:val="0"/>
          <w:sz w:val="28"/>
          <w:szCs w:val="28"/>
        </w:rPr>
        <w:t xml:space="preserve">月 </w:t>
      </w:r>
      <w:r>
        <w:rPr>
          <w:rFonts w:ascii="宋体" w:hAnsi="宋体" w:cs="宋体"/>
          <w:color w:val="0F0F0F"/>
          <w:kern w:val="0"/>
          <w:sz w:val="28"/>
          <w:szCs w:val="28"/>
        </w:rPr>
        <w:t xml:space="preserve">   </w:t>
      </w:r>
      <w:r>
        <w:rPr>
          <w:rFonts w:hint="eastAsia" w:ascii="宋体" w:hAnsi="宋体" w:cs="宋体"/>
          <w:color w:val="0F0F0F"/>
          <w:kern w:val="0"/>
          <w:sz w:val="28"/>
          <w:szCs w:val="28"/>
        </w:rPr>
        <w:t>日</w:t>
      </w:r>
    </w:p>
    <w:p>
      <w:pPr>
        <w:widowControl/>
        <w:spacing w:line="560" w:lineRule="atLeast"/>
        <w:ind w:firstLine="560"/>
        <w:rPr>
          <w:rFonts w:ascii="宋体" w:hAnsi="宋体" w:cs="宋体"/>
          <w:color w:val="0F0F0F"/>
          <w:kern w:val="0"/>
          <w:sz w:val="28"/>
          <w:szCs w:val="28"/>
        </w:rPr>
      </w:pPr>
    </w:p>
    <w:p>
      <w:pPr>
        <w:widowControl/>
        <w:spacing w:line="560" w:lineRule="atLeast"/>
        <w:ind w:firstLine="560"/>
        <w:rPr>
          <w:rFonts w:ascii="宋体" w:hAnsi="宋体" w:cs="宋体"/>
          <w:color w:val="0F0F0F"/>
          <w:kern w:val="0"/>
          <w:sz w:val="28"/>
          <w:szCs w:val="28"/>
        </w:rPr>
      </w:pPr>
    </w:p>
    <w:p>
      <w:pPr>
        <w:spacing w:line="480" w:lineRule="auto"/>
        <w:ind w:firstLine="480" w:firstLineChars="200"/>
        <w:rPr>
          <w:rFonts w:ascii="仿宋_GB2312" w:hAnsi="宋体" w:eastAsia="仿宋_GB2312"/>
          <w:bCs/>
          <w:sz w:val="24"/>
        </w:rPr>
      </w:pPr>
    </w:p>
    <w:tbl>
      <w:tblPr>
        <w:tblStyle w:val="5"/>
        <w:tblW w:w="8647" w:type="dxa"/>
        <w:tblInd w:w="15" w:type="dxa"/>
        <w:tblLayout w:type="fixed"/>
        <w:tblCellMar>
          <w:top w:w="0" w:type="dxa"/>
          <w:left w:w="0" w:type="dxa"/>
          <w:bottom w:w="0" w:type="dxa"/>
          <w:right w:w="0" w:type="dxa"/>
        </w:tblCellMar>
      </w:tblPr>
      <w:tblGrid>
        <w:gridCol w:w="1702"/>
        <w:gridCol w:w="1736"/>
        <w:gridCol w:w="1736"/>
        <w:gridCol w:w="3473"/>
      </w:tblGrid>
      <w:tr>
        <w:tblPrEx>
          <w:tblCellMar>
            <w:top w:w="0" w:type="dxa"/>
            <w:left w:w="0" w:type="dxa"/>
            <w:bottom w:w="0" w:type="dxa"/>
            <w:right w:w="0" w:type="dxa"/>
          </w:tblCellMar>
        </w:tblPrEx>
        <w:trPr>
          <w:trHeight w:val="734" w:hRule="atLeast"/>
        </w:trPr>
        <w:tc>
          <w:tcPr>
            <w:tcW w:w="8647" w:type="dxa"/>
            <w:gridSpan w:val="4"/>
            <w:tcBorders>
              <w:top w:val="single" w:color="auto" w:sz="8" w:space="0"/>
              <w:left w:val="single" w:color="auto" w:sz="8" w:space="0"/>
              <w:bottom w:val="single" w:color="auto" w:sz="4" w:space="0"/>
              <w:right w:val="single" w:color="000000" w:sz="8" w:space="0"/>
            </w:tcBorders>
            <w:tcMar>
              <w:top w:w="15" w:type="dxa"/>
              <w:left w:w="15" w:type="dxa"/>
              <w:bottom w:w="0" w:type="dxa"/>
              <w:right w:w="15" w:type="dxa"/>
            </w:tcMar>
            <w:vAlign w:val="center"/>
          </w:tcPr>
          <w:p>
            <w:pPr>
              <w:jc w:val="center"/>
              <w:rPr>
                <w:rFonts w:ascii="仿宋_GB2312" w:eastAsia="仿宋_GB2312"/>
                <w:sz w:val="30"/>
                <w:szCs w:val="30"/>
              </w:rPr>
            </w:pPr>
            <w:r>
              <w:rPr>
                <w:rFonts w:hint="eastAsia"/>
                <w:b/>
                <w:bCs/>
                <w:sz w:val="30"/>
                <w:szCs w:val="30"/>
              </w:rPr>
              <w:t>课程基本信息</w:t>
            </w:r>
          </w:p>
        </w:tc>
      </w:tr>
      <w:tr>
        <w:tblPrEx>
          <w:tblCellMar>
            <w:top w:w="0" w:type="dxa"/>
            <w:left w:w="0" w:type="dxa"/>
            <w:bottom w:w="0" w:type="dxa"/>
            <w:right w:w="0" w:type="dxa"/>
          </w:tblCellMar>
        </w:tblPrEx>
        <w:trPr>
          <w:trHeight w:val="734" w:hRule="atLeast"/>
        </w:trPr>
        <w:tc>
          <w:tcPr>
            <w:tcW w:w="1702" w:type="dxa"/>
            <w:tcBorders>
              <w:top w:val="single" w:color="auto" w:sz="8" w:space="0"/>
              <w:left w:val="single" w:color="auto" w:sz="8"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eastAsia="仿宋_GB2312"/>
                <w:b/>
                <w:sz w:val="24"/>
              </w:rPr>
            </w:pPr>
            <w:r>
              <w:rPr>
                <w:rFonts w:hint="eastAsia" w:ascii="仿宋_GB2312" w:eastAsia="仿宋_GB2312"/>
                <w:b/>
                <w:sz w:val="24"/>
              </w:rPr>
              <w:t>课程章节</w:t>
            </w:r>
          </w:p>
        </w:tc>
        <w:tc>
          <w:tcPr>
            <w:tcW w:w="6945" w:type="dxa"/>
            <w:gridSpan w:val="3"/>
            <w:tcBorders>
              <w:top w:val="single" w:color="auto" w:sz="8" w:space="0"/>
              <w:left w:val="nil"/>
              <w:bottom w:val="single" w:color="auto" w:sz="4" w:space="0"/>
              <w:right w:val="single" w:color="000000" w:sz="8" w:space="0"/>
            </w:tcBorders>
            <w:tcMar>
              <w:top w:w="15" w:type="dxa"/>
              <w:left w:w="15" w:type="dxa"/>
              <w:bottom w:w="0" w:type="dxa"/>
              <w:right w:w="15" w:type="dxa"/>
            </w:tcMar>
            <w:vAlign w:val="center"/>
          </w:tcPr>
          <w:p>
            <w:pPr>
              <w:jc w:val="center"/>
              <w:rPr>
                <w:rFonts w:ascii="仿宋_GB2312" w:hAnsi="宋体" w:eastAsia="仿宋_GB2312"/>
                <w:sz w:val="24"/>
              </w:rPr>
            </w:pPr>
            <w:r>
              <w:rPr>
                <w:rFonts w:hint="eastAsia" w:ascii="仿宋_GB2312" w:eastAsia="仿宋_GB2312"/>
                <w:sz w:val="24"/>
              </w:rPr>
              <w:t>　</w:t>
            </w:r>
          </w:p>
        </w:tc>
      </w:tr>
      <w:tr>
        <w:tblPrEx>
          <w:tblCellMar>
            <w:top w:w="0" w:type="dxa"/>
            <w:left w:w="0" w:type="dxa"/>
            <w:bottom w:w="0" w:type="dxa"/>
            <w:right w:w="0" w:type="dxa"/>
          </w:tblCellMar>
        </w:tblPrEx>
        <w:trPr>
          <w:trHeight w:val="734" w:hRule="atLeast"/>
        </w:trPr>
        <w:tc>
          <w:tcPr>
            <w:tcW w:w="1702" w:type="dxa"/>
            <w:tcBorders>
              <w:top w:val="single" w:color="auto" w:sz="8" w:space="0"/>
              <w:left w:val="single" w:color="auto" w:sz="8"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b/>
                <w:sz w:val="24"/>
              </w:rPr>
            </w:pPr>
            <w:r>
              <w:rPr>
                <w:rFonts w:hint="eastAsia" w:ascii="仿宋_GB2312" w:eastAsia="仿宋_GB2312"/>
                <w:b/>
                <w:sz w:val="24"/>
              </w:rPr>
              <w:t>课程类别</w:t>
            </w:r>
          </w:p>
        </w:tc>
        <w:tc>
          <w:tcPr>
            <w:tcW w:w="1736" w:type="dxa"/>
            <w:tcBorders>
              <w:top w:val="single" w:color="auto" w:sz="8" w:space="0"/>
              <w:left w:val="nil"/>
              <w:bottom w:val="single" w:color="auto" w:sz="4" w:space="0"/>
              <w:right w:val="single" w:color="000000" w:sz="8" w:space="0"/>
            </w:tcBorders>
            <w:tcMar>
              <w:top w:w="15" w:type="dxa"/>
              <w:left w:w="15" w:type="dxa"/>
              <w:bottom w:w="0" w:type="dxa"/>
              <w:right w:w="15" w:type="dxa"/>
            </w:tcMar>
            <w:vAlign w:val="center"/>
          </w:tcPr>
          <w:p>
            <w:pPr>
              <w:jc w:val="center"/>
              <w:rPr>
                <w:rFonts w:ascii="仿宋_GB2312" w:eastAsia="仿宋_GB2312"/>
                <w:sz w:val="24"/>
              </w:rPr>
            </w:pPr>
          </w:p>
        </w:tc>
        <w:tc>
          <w:tcPr>
            <w:tcW w:w="1736" w:type="dxa"/>
            <w:tcBorders>
              <w:top w:val="single" w:color="auto" w:sz="8" w:space="0"/>
              <w:left w:val="nil"/>
              <w:bottom w:val="single" w:color="auto" w:sz="4" w:space="0"/>
              <w:right w:val="single" w:color="000000" w:sz="8" w:space="0"/>
            </w:tcBorders>
            <w:vAlign w:val="center"/>
          </w:tcPr>
          <w:p>
            <w:pPr>
              <w:jc w:val="center"/>
              <w:rPr>
                <w:rFonts w:ascii="仿宋_GB2312" w:eastAsia="仿宋_GB2312"/>
                <w:sz w:val="24"/>
              </w:rPr>
            </w:pPr>
            <w:r>
              <w:rPr>
                <w:rFonts w:hint="eastAsia" w:ascii="仿宋_GB2312" w:eastAsia="仿宋_GB2312"/>
                <w:b/>
                <w:sz w:val="24"/>
              </w:rPr>
              <w:t>授课对象</w:t>
            </w:r>
          </w:p>
        </w:tc>
        <w:tc>
          <w:tcPr>
            <w:tcW w:w="3473" w:type="dxa"/>
            <w:tcBorders>
              <w:top w:val="single" w:color="auto" w:sz="8" w:space="0"/>
              <w:left w:val="nil"/>
              <w:bottom w:val="single" w:color="auto" w:sz="4" w:space="0"/>
              <w:right w:val="single" w:color="000000" w:sz="8" w:space="0"/>
            </w:tcBorders>
            <w:vAlign w:val="center"/>
          </w:tcPr>
          <w:p>
            <w:pPr>
              <w:rPr>
                <w:rFonts w:ascii="仿宋_GB2312" w:eastAsia="仿宋_GB2312"/>
                <w:sz w:val="24"/>
              </w:rPr>
            </w:pPr>
          </w:p>
        </w:tc>
      </w:tr>
      <w:tr>
        <w:tblPrEx>
          <w:tblCellMar>
            <w:top w:w="0" w:type="dxa"/>
            <w:left w:w="0" w:type="dxa"/>
            <w:bottom w:w="0" w:type="dxa"/>
            <w:right w:w="0" w:type="dxa"/>
          </w:tblCellMar>
        </w:tblPrEx>
        <w:trPr>
          <w:trHeight w:val="510" w:hRule="atLeast"/>
        </w:trPr>
        <w:tc>
          <w:tcPr>
            <w:tcW w:w="8647" w:type="dxa"/>
            <w:gridSpan w:val="4"/>
            <w:tcBorders>
              <w:top w:val="single" w:color="auto" w:sz="6" w:space="0"/>
              <w:left w:val="single" w:color="auto" w:sz="4" w:space="0"/>
              <w:bottom w:val="single" w:color="auto" w:sz="6" w:space="0"/>
              <w:right w:val="single" w:color="auto" w:sz="6" w:space="0"/>
            </w:tcBorders>
            <w:tcMar>
              <w:top w:w="15" w:type="dxa"/>
              <w:left w:w="15" w:type="dxa"/>
              <w:bottom w:w="0" w:type="dxa"/>
              <w:right w:w="15" w:type="dxa"/>
            </w:tcMar>
            <w:vAlign w:val="center"/>
          </w:tcPr>
          <w:p>
            <w:pPr>
              <w:jc w:val="center"/>
              <w:rPr>
                <w:b/>
                <w:bCs/>
                <w:sz w:val="30"/>
                <w:szCs w:val="30"/>
              </w:rPr>
            </w:pPr>
            <w:r>
              <w:rPr>
                <w:rFonts w:hint="eastAsia"/>
                <w:b/>
                <w:bCs/>
                <w:sz w:val="30"/>
                <w:szCs w:val="30"/>
              </w:rPr>
              <w:t>教学设计</w:t>
            </w:r>
          </w:p>
        </w:tc>
      </w:tr>
      <w:tr>
        <w:tblPrEx>
          <w:tblCellMar>
            <w:top w:w="0" w:type="dxa"/>
            <w:left w:w="0" w:type="dxa"/>
            <w:bottom w:w="0" w:type="dxa"/>
            <w:right w:w="0" w:type="dxa"/>
          </w:tblCellMar>
        </w:tblPrEx>
        <w:trPr>
          <w:trHeight w:val="1566" w:hRule="atLeast"/>
        </w:trPr>
        <w:tc>
          <w:tcPr>
            <w:tcW w:w="17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b/>
                <w:bCs/>
                <w:sz w:val="24"/>
                <w:szCs w:val="24"/>
              </w:rPr>
            </w:pPr>
            <w:r>
              <w:rPr>
                <w:rFonts w:hint="eastAsia" w:ascii="仿宋_GB2312" w:eastAsia="仿宋_GB2312"/>
                <w:b/>
                <w:bCs/>
                <w:sz w:val="24"/>
                <w:szCs w:val="24"/>
              </w:rPr>
              <w:t>切入思政元素的课程知识点</w:t>
            </w:r>
          </w:p>
        </w:tc>
        <w:tc>
          <w:tcPr>
            <w:tcW w:w="6945" w:type="dxa"/>
            <w:gridSpan w:val="3"/>
            <w:tcBorders>
              <w:top w:val="single" w:color="auto" w:sz="4" w:space="0"/>
              <w:left w:val="single" w:color="auto" w:sz="4" w:space="0"/>
              <w:bottom w:val="single" w:color="auto" w:sz="4" w:space="0"/>
              <w:right w:val="single" w:color="000000" w:sz="4" w:space="0"/>
            </w:tcBorders>
          </w:tcPr>
          <w:p>
            <w:pPr>
              <w:rPr>
                <w:rFonts w:ascii="仿宋_GB2312" w:eastAsia="仿宋_GB2312"/>
                <w:szCs w:val="21"/>
              </w:rPr>
            </w:pPr>
            <w:r>
              <w:rPr>
                <w:rFonts w:hint="eastAsia" w:ascii="仿宋_GB2312" w:eastAsia="仿宋_GB2312"/>
                <w:szCs w:val="21"/>
              </w:rPr>
              <w:t>（具体的课程知识要点）</w:t>
            </w:r>
          </w:p>
          <w:p>
            <w:pPr>
              <w:rPr>
                <w:rFonts w:ascii="仿宋_GB2312" w:eastAsia="仿宋_GB2312"/>
                <w:b/>
                <w:bCs/>
                <w:sz w:val="28"/>
              </w:rPr>
            </w:pPr>
          </w:p>
        </w:tc>
      </w:tr>
      <w:tr>
        <w:tblPrEx>
          <w:tblCellMar>
            <w:top w:w="0" w:type="dxa"/>
            <w:left w:w="0" w:type="dxa"/>
            <w:bottom w:w="0" w:type="dxa"/>
            <w:right w:w="0" w:type="dxa"/>
          </w:tblCellMar>
        </w:tblPrEx>
        <w:trPr>
          <w:trHeight w:val="1450" w:hRule="atLeast"/>
        </w:trPr>
        <w:tc>
          <w:tcPr>
            <w:tcW w:w="17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b/>
                <w:bCs/>
                <w:sz w:val="24"/>
                <w:szCs w:val="24"/>
              </w:rPr>
            </w:pPr>
            <w:r>
              <w:rPr>
                <w:rFonts w:hint="eastAsia" w:ascii="仿宋_GB2312" w:eastAsia="仿宋_GB2312"/>
                <w:b/>
                <w:bCs/>
                <w:sz w:val="24"/>
                <w:szCs w:val="24"/>
              </w:rPr>
              <w:t>思政教育的课程目标</w:t>
            </w:r>
          </w:p>
        </w:tc>
        <w:tc>
          <w:tcPr>
            <w:tcW w:w="6945" w:type="dxa"/>
            <w:gridSpan w:val="3"/>
            <w:tcBorders>
              <w:top w:val="single" w:color="auto" w:sz="4" w:space="0"/>
              <w:left w:val="single" w:color="auto" w:sz="4" w:space="0"/>
              <w:bottom w:val="single" w:color="auto" w:sz="4" w:space="0"/>
              <w:right w:val="single" w:color="000000" w:sz="4" w:space="0"/>
            </w:tcBorders>
          </w:tcPr>
          <w:p>
            <w:pPr>
              <w:rPr>
                <w:rFonts w:ascii="仿宋_GB2312" w:eastAsia="仿宋_GB2312"/>
                <w:szCs w:val="21"/>
              </w:rPr>
            </w:pPr>
          </w:p>
          <w:p>
            <w:pPr>
              <w:rPr>
                <w:rFonts w:ascii="仿宋_GB2312" w:eastAsia="仿宋_GB2312"/>
                <w:b/>
                <w:bCs/>
                <w:sz w:val="28"/>
              </w:rPr>
            </w:pPr>
          </w:p>
        </w:tc>
      </w:tr>
      <w:tr>
        <w:tblPrEx>
          <w:tblCellMar>
            <w:top w:w="0" w:type="dxa"/>
            <w:left w:w="0" w:type="dxa"/>
            <w:bottom w:w="0" w:type="dxa"/>
            <w:right w:w="0" w:type="dxa"/>
          </w:tblCellMar>
        </w:tblPrEx>
        <w:trPr>
          <w:trHeight w:val="4217" w:hRule="atLeast"/>
        </w:trPr>
        <w:tc>
          <w:tcPr>
            <w:tcW w:w="17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b/>
                <w:bCs/>
                <w:sz w:val="24"/>
              </w:rPr>
            </w:pPr>
            <w:r>
              <w:rPr>
                <w:rFonts w:hint="eastAsia" w:ascii="仿宋_GB2312" w:eastAsia="仿宋_GB2312"/>
                <w:b/>
                <w:bCs/>
                <w:sz w:val="24"/>
              </w:rPr>
              <w:t>知识点与思政教育结合的教学设计</w:t>
            </w:r>
          </w:p>
          <w:p>
            <w:pPr>
              <w:jc w:val="center"/>
              <w:rPr>
                <w:b/>
                <w:bCs/>
                <w:sz w:val="24"/>
                <w:szCs w:val="32"/>
              </w:rPr>
            </w:pPr>
          </w:p>
        </w:tc>
        <w:tc>
          <w:tcPr>
            <w:tcW w:w="6945" w:type="dxa"/>
            <w:gridSpan w:val="3"/>
            <w:tcBorders>
              <w:top w:val="single" w:color="auto" w:sz="4" w:space="0"/>
              <w:left w:val="single" w:color="auto" w:sz="4" w:space="0"/>
              <w:bottom w:val="single" w:color="auto" w:sz="4" w:space="0"/>
              <w:right w:val="single" w:color="000000" w:sz="4" w:space="0"/>
            </w:tcBorders>
          </w:tcPr>
          <w:p>
            <w:pPr>
              <w:rPr>
                <w:rFonts w:ascii="仿宋_GB2312" w:eastAsia="仿宋_GB2312"/>
                <w:b/>
                <w:bCs/>
                <w:sz w:val="28"/>
              </w:rPr>
            </w:pPr>
            <w:r>
              <w:rPr>
                <w:rFonts w:hint="eastAsia" w:ascii="仿宋_GB2312" w:eastAsia="仿宋_GB2312"/>
                <w:b/>
                <w:bCs/>
                <w:sz w:val="24"/>
              </w:rPr>
              <w:t>（包括知识点教学过程中如何切入与衔接思政教育，具体思政教育内容，运用什么方法组织实施等。不少于3个教学设计）</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b/>
                <w:bCs/>
                <w:sz w:val="28"/>
              </w:rPr>
            </w:pPr>
          </w:p>
        </w:tc>
      </w:tr>
      <w:tr>
        <w:tblPrEx>
          <w:tblCellMar>
            <w:top w:w="0" w:type="dxa"/>
            <w:left w:w="0" w:type="dxa"/>
            <w:bottom w:w="0" w:type="dxa"/>
            <w:right w:w="0" w:type="dxa"/>
          </w:tblCellMar>
        </w:tblPrEx>
        <w:trPr>
          <w:trHeight w:val="1157" w:hRule="atLeast"/>
        </w:trPr>
        <w:tc>
          <w:tcPr>
            <w:tcW w:w="17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24"/>
                <w:szCs w:val="32"/>
              </w:rPr>
            </w:pPr>
            <w:r>
              <w:rPr>
                <w:rFonts w:hint="eastAsia" w:ascii="仿宋_GB2312" w:eastAsia="仿宋_GB2312"/>
                <w:b/>
                <w:bCs/>
                <w:sz w:val="24"/>
              </w:rPr>
              <w:t>特色及创新</w:t>
            </w:r>
          </w:p>
        </w:tc>
        <w:tc>
          <w:tcPr>
            <w:tcW w:w="6945" w:type="dxa"/>
            <w:gridSpan w:val="3"/>
            <w:tcBorders>
              <w:top w:val="single" w:color="auto" w:sz="4" w:space="0"/>
              <w:left w:val="single" w:color="auto" w:sz="4" w:space="0"/>
              <w:bottom w:val="single" w:color="auto" w:sz="4" w:space="0"/>
              <w:right w:val="single" w:color="000000" w:sz="4" w:space="0"/>
            </w:tcBorders>
          </w:tcPr>
          <w:p>
            <w:pPr>
              <w:rPr>
                <w:rFonts w:ascii="仿宋_GB2312" w:eastAsia="仿宋_GB2312"/>
                <w:b/>
                <w:bCs/>
                <w:sz w:val="28"/>
              </w:rPr>
            </w:pPr>
          </w:p>
        </w:tc>
      </w:tr>
    </w:tbl>
    <w:p>
      <w:pPr>
        <w:jc w:val="left"/>
      </w:pPr>
      <w:r>
        <w:rPr>
          <w:rFonts w:hint="eastAsia" w:ascii="宋体" w:hAnsi="宋体" w:eastAsia="宋体" w:cs="宋体"/>
          <w:color w:val="000000" w:themeColor="text1"/>
          <w:sz w:val="24"/>
          <w:szCs w:val="24"/>
        </w:rPr>
        <w:t>注：“课程类别”可根据类别填写“公共必修课程”、“专业必修课程”、“公共选修课程”、“专业选修课程”等。</w:t>
      </w:r>
    </w:p>
    <w:p>
      <w:pPr>
        <w:widowControl/>
        <w:jc w:val="left"/>
        <w:rPr>
          <w:rFonts w:ascii="宋体" w:hAnsi="宋体" w:eastAsia="宋体" w:cs="宋体"/>
          <w:sz w:val="28"/>
          <w:szCs w:val="28"/>
        </w:rPr>
      </w:pPr>
    </w:p>
    <w:p>
      <w:pPr>
        <w:widowControl/>
        <w:jc w:val="left"/>
        <w:rPr>
          <w:rFonts w:ascii="宋体" w:hAnsi="宋体" w:eastAsia="宋体" w:cs="宋体"/>
          <w:sz w:val="28"/>
          <w:szCs w:val="28"/>
        </w:rPr>
      </w:pPr>
    </w:p>
    <w:p>
      <w:pPr>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40" w:lineRule="exact"/>
        <w:rPr>
          <w:rFonts w:eastAsia="黑体"/>
          <w:sz w:val="32"/>
          <w:szCs w:val="32"/>
        </w:rPr>
      </w:pPr>
      <w:r>
        <w:rPr>
          <w:rFonts w:hint="eastAsia" w:eastAsia="黑体"/>
          <w:sz w:val="32"/>
          <w:szCs w:val="32"/>
        </w:rPr>
        <w:t>附件4</w:t>
      </w:r>
    </w:p>
    <w:p>
      <w:pPr>
        <w:spacing w:line="360" w:lineRule="exact"/>
        <w:jc w:val="center"/>
        <w:rPr>
          <w:bCs/>
          <w:szCs w:val="21"/>
        </w:rPr>
      </w:pPr>
      <w:r>
        <w:rPr>
          <w:rFonts w:hint="eastAsia" w:ascii="黑体" w:hAnsi="黑体" w:eastAsia="黑体" w:cs="黑体"/>
          <w:bCs/>
          <w:sz w:val="32"/>
          <w:szCs w:val="32"/>
        </w:rPr>
        <w:t>“课程思政”教学竞赛参赛教师汇总表</w:t>
      </w:r>
    </w:p>
    <w:p>
      <w:pPr>
        <w:spacing w:beforeLines="50" w:afterLines="50" w:line="360" w:lineRule="exact"/>
        <w:ind w:firstLine="480" w:firstLineChars="200"/>
        <w:rPr>
          <w:bCs/>
          <w:szCs w:val="21"/>
        </w:rPr>
      </w:pPr>
      <w:r>
        <w:rPr>
          <w:rFonts w:hint="eastAsia" w:ascii="黑体" w:hAnsi="黑体" w:eastAsia="黑体" w:cs="黑体"/>
          <w:bCs/>
          <w:sz w:val="24"/>
          <w:szCs w:val="24"/>
        </w:rPr>
        <w:t>学院（公章）：</w:t>
      </w:r>
      <w:r>
        <w:rPr>
          <w:rFonts w:hint="eastAsia" w:ascii="黑体" w:hAnsi="黑体" w:eastAsia="黑体" w:cs="黑体"/>
          <w:bCs/>
          <w:sz w:val="24"/>
          <w:szCs w:val="24"/>
          <w:u w:val="single"/>
        </w:rPr>
        <w:t xml:space="preserve">                   </w:t>
      </w:r>
      <w:r>
        <w:rPr>
          <w:rFonts w:hint="eastAsia" w:ascii="黑体" w:hAnsi="黑体" w:eastAsia="黑体" w:cs="黑体"/>
          <w:bCs/>
          <w:sz w:val="24"/>
          <w:szCs w:val="24"/>
        </w:rPr>
        <w:t xml:space="preserve">                                           院长（签字）：</w:t>
      </w:r>
      <w:r>
        <w:rPr>
          <w:rFonts w:hint="eastAsia" w:ascii="黑体" w:hAnsi="黑体" w:eastAsia="黑体" w:cs="黑体"/>
          <w:bCs/>
          <w:sz w:val="24"/>
          <w:szCs w:val="24"/>
          <w:u w:val="single"/>
        </w:rPr>
        <w:t xml:space="preserve">                  </w:t>
      </w:r>
    </w:p>
    <w:tbl>
      <w:tblPr>
        <w:tblStyle w:val="6"/>
        <w:tblW w:w="14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213"/>
        <w:gridCol w:w="1965"/>
        <w:gridCol w:w="3225"/>
        <w:gridCol w:w="2576"/>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1" w:type="dxa"/>
            <w:vAlign w:val="center"/>
          </w:tcPr>
          <w:p>
            <w:pPr>
              <w:spacing w:line="360" w:lineRule="exact"/>
              <w:ind w:firstLine="480"/>
              <w:rPr>
                <w:rFonts w:ascii="黑体" w:hAnsi="黑体" w:eastAsia="黑体" w:cs="黑体"/>
                <w:bCs/>
                <w:sz w:val="24"/>
              </w:rPr>
            </w:pPr>
            <w:r>
              <w:rPr>
                <w:rFonts w:hint="eastAsia" w:ascii="黑体" w:hAnsi="黑体" w:eastAsia="黑体" w:cs="黑体"/>
                <w:bCs/>
                <w:sz w:val="24"/>
                <w:szCs w:val="24"/>
              </w:rPr>
              <w:t>序号</w:t>
            </w:r>
          </w:p>
        </w:tc>
        <w:tc>
          <w:tcPr>
            <w:tcW w:w="2213" w:type="dxa"/>
            <w:vAlign w:val="center"/>
          </w:tcPr>
          <w:p>
            <w:pPr>
              <w:spacing w:line="360" w:lineRule="exact"/>
              <w:jc w:val="center"/>
              <w:rPr>
                <w:rFonts w:ascii="黑体" w:hAnsi="黑体" w:eastAsia="黑体" w:cs="黑体"/>
                <w:bCs/>
                <w:sz w:val="24"/>
              </w:rPr>
            </w:pPr>
            <w:r>
              <w:rPr>
                <w:rFonts w:hint="eastAsia" w:ascii="黑体" w:hAnsi="黑体" w:eastAsia="黑体" w:cs="黑体"/>
                <w:bCs/>
                <w:sz w:val="24"/>
                <w:szCs w:val="24"/>
              </w:rPr>
              <w:t>参赛教师姓名</w:t>
            </w:r>
          </w:p>
        </w:tc>
        <w:tc>
          <w:tcPr>
            <w:tcW w:w="1965" w:type="dxa"/>
            <w:vAlign w:val="center"/>
          </w:tcPr>
          <w:p>
            <w:pPr>
              <w:spacing w:line="360" w:lineRule="exact"/>
              <w:jc w:val="center"/>
              <w:rPr>
                <w:rFonts w:ascii="黑体" w:hAnsi="黑体" w:eastAsia="黑体" w:cs="黑体"/>
                <w:bCs/>
                <w:sz w:val="24"/>
              </w:rPr>
            </w:pPr>
            <w:r>
              <w:rPr>
                <w:rFonts w:hint="eastAsia" w:ascii="黑体" w:hAnsi="黑体" w:eastAsia="黑体" w:cs="黑体"/>
                <w:bCs/>
                <w:sz w:val="24"/>
                <w:szCs w:val="24"/>
              </w:rPr>
              <w:t>职称</w:t>
            </w:r>
          </w:p>
        </w:tc>
        <w:tc>
          <w:tcPr>
            <w:tcW w:w="3225" w:type="dxa"/>
            <w:vAlign w:val="center"/>
          </w:tcPr>
          <w:p>
            <w:pPr>
              <w:spacing w:line="360" w:lineRule="exact"/>
              <w:jc w:val="center"/>
              <w:rPr>
                <w:rFonts w:ascii="黑体" w:hAnsi="黑体" w:eastAsia="黑体" w:cs="黑体"/>
                <w:bCs/>
                <w:sz w:val="24"/>
              </w:rPr>
            </w:pPr>
            <w:r>
              <w:rPr>
                <w:rFonts w:hint="eastAsia" w:ascii="黑体" w:hAnsi="黑体" w:eastAsia="黑体" w:cs="黑体"/>
                <w:bCs/>
                <w:sz w:val="24"/>
                <w:szCs w:val="24"/>
              </w:rPr>
              <w:t>课程名称</w:t>
            </w:r>
          </w:p>
        </w:tc>
        <w:tc>
          <w:tcPr>
            <w:tcW w:w="2576" w:type="dxa"/>
            <w:vAlign w:val="center"/>
          </w:tcPr>
          <w:p>
            <w:pPr>
              <w:spacing w:line="360" w:lineRule="exact"/>
              <w:jc w:val="center"/>
              <w:rPr>
                <w:rFonts w:ascii="黑体" w:hAnsi="黑体" w:eastAsia="黑体" w:cs="黑体"/>
                <w:bCs/>
                <w:sz w:val="24"/>
              </w:rPr>
            </w:pPr>
            <w:r>
              <w:rPr>
                <w:rFonts w:hint="eastAsia" w:ascii="黑体" w:hAnsi="黑体" w:eastAsia="黑体" w:cs="黑体"/>
                <w:bCs/>
                <w:sz w:val="24"/>
                <w:szCs w:val="24"/>
              </w:rPr>
              <w:t>课程类别</w:t>
            </w:r>
          </w:p>
        </w:tc>
        <w:tc>
          <w:tcPr>
            <w:tcW w:w="2349" w:type="dxa"/>
            <w:vAlign w:val="center"/>
          </w:tcPr>
          <w:p>
            <w:pPr>
              <w:spacing w:line="360" w:lineRule="exact"/>
              <w:jc w:val="center"/>
              <w:rPr>
                <w:rFonts w:ascii="黑体" w:hAnsi="黑体" w:eastAsia="黑体" w:cs="黑体"/>
                <w:bCs/>
                <w:sz w:val="24"/>
              </w:rPr>
            </w:pPr>
            <w:r>
              <w:rPr>
                <w:rFonts w:hint="eastAsia" w:ascii="黑体" w:hAnsi="黑体" w:eastAsia="黑体" w:cs="黑体"/>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1"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1</w:t>
            </w:r>
          </w:p>
        </w:tc>
        <w:tc>
          <w:tcPr>
            <w:tcW w:w="2213" w:type="dxa"/>
            <w:vAlign w:val="center"/>
          </w:tcPr>
          <w:p>
            <w:pPr>
              <w:spacing w:line="360" w:lineRule="exact"/>
              <w:jc w:val="center"/>
              <w:rPr>
                <w:rFonts w:ascii="Times New Roman" w:hAnsi="Times New Roman" w:eastAsia="宋体" w:cs="Times New Roman"/>
                <w:bCs/>
                <w:szCs w:val="21"/>
              </w:rPr>
            </w:pPr>
          </w:p>
        </w:tc>
        <w:tc>
          <w:tcPr>
            <w:tcW w:w="1965" w:type="dxa"/>
            <w:vAlign w:val="center"/>
          </w:tcPr>
          <w:p>
            <w:pPr>
              <w:spacing w:line="360" w:lineRule="exact"/>
              <w:jc w:val="center"/>
              <w:rPr>
                <w:rFonts w:ascii="Times New Roman" w:hAnsi="Times New Roman" w:eastAsia="宋体" w:cs="Times New Roman"/>
                <w:bCs/>
                <w:szCs w:val="21"/>
              </w:rPr>
            </w:pPr>
          </w:p>
        </w:tc>
        <w:tc>
          <w:tcPr>
            <w:tcW w:w="3225" w:type="dxa"/>
            <w:vAlign w:val="center"/>
          </w:tcPr>
          <w:p>
            <w:pPr>
              <w:spacing w:line="360" w:lineRule="exact"/>
              <w:jc w:val="center"/>
              <w:rPr>
                <w:rFonts w:ascii="Times New Roman" w:hAnsi="Times New Roman" w:eastAsia="宋体" w:cs="Times New Roman"/>
                <w:bCs/>
                <w:szCs w:val="21"/>
              </w:rPr>
            </w:pPr>
          </w:p>
        </w:tc>
        <w:tc>
          <w:tcPr>
            <w:tcW w:w="2576" w:type="dxa"/>
            <w:vAlign w:val="center"/>
          </w:tcPr>
          <w:p>
            <w:pPr>
              <w:spacing w:line="360" w:lineRule="exact"/>
              <w:jc w:val="center"/>
              <w:rPr>
                <w:rFonts w:ascii="Times New Roman" w:hAnsi="Times New Roman" w:eastAsia="宋体" w:cs="Times New Roman"/>
                <w:bCs/>
                <w:szCs w:val="21"/>
              </w:rPr>
            </w:pPr>
          </w:p>
        </w:tc>
        <w:tc>
          <w:tcPr>
            <w:tcW w:w="2349" w:type="dxa"/>
            <w:vAlign w:val="center"/>
          </w:tcPr>
          <w:p>
            <w:pPr>
              <w:spacing w:line="3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1"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2</w:t>
            </w:r>
          </w:p>
        </w:tc>
        <w:tc>
          <w:tcPr>
            <w:tcW w:w="2213" w:type="dxa"/>
            <w:vAlign w:val="center"/>
          </w:tcPr>
          <w:p>
            <w:pPr>
              <w:spacing w:line="360" w:lineRule="exact"/>
              <w:jc w:val="center"/>
              <w:rPr>
                <w:rFonts w:ascii="Times New Roman" w:hAnsi="Times New Roman" w:eastAsia="宋体" w:cs="Times New Roman"/>
                <w:bCs/>
                <w:szCs w:val="21"/>
              </w:rPr>
            </w:pPr>
          </w:p>
        </w:tc>
        <w:tc>
          <w:tcPr>
            <w:tcW w:w="1965" w:type="dxa"/>
            <w:vAlign w:val="center"/>
          </w:tcPr>
          <w:p>
            <w:pPr>
              <w:spacing w:line="360" w:lineRule="exact"/>
              <w:jc w:val="center"/>
              <w:rPr>
                <w:rFonts w:ascii="Times New Roman" w:hAnsi="Times New Roman" w:eastAsia="宋体" w:cs="Times New Roman"/>
                <w:bCs/>
                <w:szCs w:val="21"/>
              </w:rPr>
            </w:pPr>
          </w:p>
        </w:tc>
        <w:tc>
          <w:tcPr>
            <w:tcW w:w="3225" w:type="dxa"/>
            <w:vAlign w:val="center"/>
          </w:tcPr>
          <w:p>
            <w:pPr>
              <w:spacing w:line="360" w:lineRule="exact"/>
              <w:jc w:val="center"/>
              <w:rPr>
                <w:rFonts w:ascii="Times New Roman" w:hAnsi="Times New Roman" w:eastAsia="宋体" w:cs="Times New Roman"/>
                <w:bCs/>
                <w:szCs w:val="21"/>
              </w:rPr>
            </w:pPr>
          </w:p>
        </w:tc>
        <w:tc>
          <w:tcPr>
            <w:tcW w:w="2576" w:type="dxa"/>
            <w:vAlign w:val="center"/>
          </w:tcPr>
          <w:p>
            <w:pPr>
              <w:spacing w:line="360" w:lineRule="exact"/>
              <w:jc w:val="center"/>
              <w:rPr>
                <w:rFonts w:ascii="Times New Roman" w:hAnsi="Times New Roman" w:eastAsia="宋体" w:cs="Times New Roman"/>
                <w:bCs/>
                <w:szCs w:val="21"/>
              </w:rPr>
            </w:pPr>
          </w:p>
        </w:tc>
        <w:tc>
          <w:tcPr>
            <w:tcW w:w="2349" w:type="dxa"/>
            <w:vAlign w:val="center"/>
          </w:tcPr>
          <w:p>
            <w:pPr>
              <w:spacing w:line="3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1"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3</w:t>
            </w:r>
          </w:p>
        </w:tc>
        <w:tc>
          <w:tcPr>
            <w:tcW w:w="2213" w:type="dxa"/>
            <w:vAlign w:val="center"/>
          </w:tcPr>
          <w:p>
            <w:pPr>
              <w:spacing w:line="360" w:lineRule="exact"/>
              <w:jc w:val="center"/>
              <w:rPr>
                <w:rFonts w:ascii="Times New Roman" w:hAnsi="Times New Roman" w:eastAsia="宋体" w:cs="Times New Roman"/>
                <w:bCs/>
                <w:szCs w:val="21"/>
              </w:rPr>
            </w:pPr>
          </w:p>
        </w:tc>
        <w:tc>
          <w:tcPr>
            <w:tcW w:w="1965" w:type="dxa"/>
            <w:vAlign w:val="center"/>
          </w:tcPr>
          <w:p>
            <w:pPr>
              <w:spacing w:line="360" w:lineRule="exact"/>
              <w:jc w:val="center"/>
              <w:rPr>
                <w:rFonts w:ascii="Times New Roman" w:hAnsi="Times New Roman" w:eastAsia="宋体" w:cs="Times New Roman"/>
                <w:bCs/>
                <w:szCs w:val="21"/>
              </w:rPr>
            </w:pPr>
          </w:p>
        </w:tc>
        <w:tc>
          <w:tcPr>
            <w:tcW w:w="3225" w:type="dxa"/>
            <w:vAlign w:val="center"/>
          </w:tcPr>
          <w:p>
            <w:pPr>
              <w:spacing w:line="360" w:lineRule="exact"/>
              <w:jc w:val="center"/>
              <w:rPr>
                <w:rFonts w:ascii="Times New Roman" w:hAnsi="Times New Roman" w:eastAsia="宋体" w:cs="Times New Roman"/>
                <w:bCs/>
                <w:szCs w:val="21"/>
              </w:rPr>
            </w:pPr>
          </w:p>
        </w:tc>
        <w:tc>
          <w:tcPr>
            <w:tcW w:w="2576" w:type="dxa"/>
            <w:vAlign w:val="center"/>
          </w:tcPr>
          <w:p>
            <w:pPr>
              <w:spacing w:line="360" w:lineRule="exact"/>
              <w:jc w:val="center"/>
              <w:rPr>
                <w:rFonts w:ascii="Times New Roman" w:hAnsi="Times New Roman" w:eastAsia="宋体" w:cs="Times New Roman"/>
                <w:bCs/>
                <w:szCs w:val="21"/>
              </w:rPr>
            </w:pPr>
          </w:p>
        </w:tc>
        <w:tc>
          <w:tcPr>
            <w:tcW w:w="2349" w:type="dxa"/>
            <w:vAlign w:val="center"/>
          </w:tcPr>
          <w:p>
            <w:pPr>
              <w:spacing w:line="3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1"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4</w:t>
            </w:r>
          </w:p>
        </w:tc>
        <w:tc>
          <w:tcPr>
            <w:tcW w:w="2213" w:type="dxa"/>
            <w:vAlign w:val="center"/>
          </w:tcPr>
          <w:p>
            <w:pPr>
              <w:spacing w:line="360" w:lineRule="exact"/>
              <w:jc w:val="center"/>
              <w:rPr>
                <w:rFonts w:ascii="Times New Roman" w:hAnsi="Times New Roman" w:eastAsia="宋体" w:cs="Times New Roman"/>
                <w:bCs/>
                <w:szCs w:val="21"/>
              </w:rPr>
            </w:pPr>
          </w:p>
        </w:tc>
        <w:tc>
          <w:tcPr>
            <w:tcW w:w="1965" w:type="dxa"/>
            <w:vAlign w:val="center"/>
          </w:tcPr>
          <w:p>
            <w:pPr>
              <w:spacing w:line="360" w:lineRule="exact"/>
              <w:jc w:val="center"/>
              <w:rPr>
                <w:rFonts w:ascii="Times New Roman" w:hAnsi="Times New Roman" w:eastAsia="宋体" w:cs="Times New Roman"/>
                <w:bCs/>
                <w:szCs w:val="21"/>
              </w:rPr>
            </w:pPr>
          </w:p>
        </w:tc>
        <w:tc>
          <w:tcPr>
            <w:tcW w:w="3225" w:type="dxa"/>
            <w:vAlign w:val="center"/>
          </w:tcPr>
          <w:p>
            <w:pPr>
              <w:spacing w:line="360" w:lineRule="exact"/>
              <w:jc w:val="center"/>
              <w:rPr>
                <w:rFonts w:ascii="Times New Roman" w:hAnsi="Times New Roman" w:eastAsia="宋体" w:cs="Times New Roman"/>
                <w:bCs/>
                <w:szCs w:val="21"/>
              </w:rPr>
            </w:pPr>
          </w:p>
        </w:tc>
        <w:tc>
          <w:tcPr>
            <w:tcW w:w="2576" w:type="dxa"/>
            <w:vAlign w:val="center"/>
          </w:tcPr>
          <w:p>
            <w:pPr>
              <w:spacing w:line="360" w:lineRule="exact"/>
              <w:jc w:val="center"/>
              <w:rPr>
                <w:rFonts w:ascii="Times New Roman" w:hAnsi="Times New Roman" w:eastAsia="宋体" w:cs="Times New Roman"/>
                <w:bCs/>
                <w:szCs w:val="21"/>
              </w:rPr>
            </w:pPr>
          </w:p>
        </w:tc>
        <w:tc>
          <w:tcPr>
            <w:tcW w:w="2349" w:type="dxa"/>
            <w:vAlign w:val="center"/>
          </w:tcPr>
          <w:p>
            <w:pPr>
              <w:spacing w:line="3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1"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5</w:t>
            </w:r>
          </w:p>
        </w:tc>
        <w:tc>
          <w:tcPr>
            <w:tcW w:w="2213" w:type="dxa"/>
            <w:vAlign w:val="center"/>
          </w:tcPr>
          <w:p>
            <w:pPr>
              <w:spacing w:line="360" w:lineRule="exact"/>
              <w:jc w:val="center"/>
              <w:rPr>
                <w:rFonts w:ascii="Times New Roman" w:hAnsi="Times New Roman" w:eastAsia="宋体" w:cs="Times New Roman"/>
                <w:bCs/>
                <w:szCs w:val="21"/>
              </w:rPr>
            </w:pPr>
          </w:p>
        </w:tc>
        <w:tc>
          <w:tcPr>
            <w:tcW w:w="1965" w:type="dxa"/>
            <w:vAlign w:val="center"/>
          </w:tcPr>
          <w:p>
            <w:pPr>
              <w:spacing w:line="360" w:lineRule="exact"/>
              <w:jc w:val="center"/>
              <w:rPr>
                <w:rFonts w:ascii="Times New Roman" w:hAnsi="Times New Roman" w:eastAsia="宋体" w:cs="Times New Roman"/>
                <w:bCs/>
                <w:szCs w:val="21"/>
              </w:rPr>
            </w:pPr>
          </w:p>
        </w:tc>
        <w:tc>
          <w:tcPr>
            <w:tcW w:w="3225" w:type="dxa"/>
            <w:vAlign w:val="center"/>
          </w:tcPr>
          <w:p>
            <w:pPr>
              <w:spacing w:line="360" w:lineRule="exact"/>
              <w:jc w:val="center"/>
              <w:rPr>
                <w:rFonts w:ascii="Times New Roman" w:hAnsi="Times New Roman" w:eastAsia="宋体" w:cs="Times New Roman"/>
                <w:bCs/>
                <w:szCs w:val="21"/>
              </w:rPr>
            </w:pPr>
          </w:p>
        </w:tc>
        <w:tc>
          <w:tcPr>
            <w:tcW w:w="2576" w:type="dxa"/>
            <w:vAlign w:val="center"/>
          </w:tcPr>
          <w:p>
            <w:pPr>
              <w:spacing w:line="360" w:lineRule="exact"/>
              <w:jc w:val="center"/>
              <w:rPr>
                <w:rFonts w:ascii="Times New Roman" w:hAnsi="Times New Roman" w:eastAsia="宋体" w:cs="Times New Roman"/>
                <w:bCs/>
                <w:szCs w:val="21"/>
              </w:rPr>
            </w:pPr>
          </w:p>
        </w:tc>
        <w:tc>
          <w:tcPr>
            <w:tcW w:w="2349" w:type="dxa"/>
            <w:vAlign w:val="center"/>
          </w:tcPr>
          <w:p>
            <w:pPr>
              <w:spacing w:line="3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1"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6</w:t>
            </w:r>
          </w:p>
        </w:tc>
        <w:tc>
          <w:tcPr>
            <w:tcW w:w="2213" w:type="dxa"/>
            <w:vAlign w:val="center"/>
          </w:tcPr>
          <w:p>
            <w:pPr>
              <w:spacing w:line="360" w:lineRule="exact"/>
              <w:jc w:val="center"/>
              <w:rPr>
                <w:rFonts w:ascii="Times New Roman" w:hAnsi="Times New Roman" w:eastAsia="宋体" w:cs="Times New Roman"/>
                <w:bCs/>
                <w:szCs w:val="21"/>
              </w:rPr>
            </w:pPr>
          </w:p>
        </w:tc>
        <w:tc>
          <w:tcPr>
            <w:tcW w:w="1965" w:type="dxa"/>
            <w:vAlign w:val="center"/>
          </w:tcPr>
          <w:p>
            <w:pPr>
              <w:spacing w:line="360" w:lineRule="exact"/>
              <w:jc w:val="center"/>
              <w:rPr>
                <w:rFonts w:ascii="Times New Roman" w:hAnsi="Times New Roman" w:eastAsia="宋体" w:cs="Times New Roman"/>
                <w:bCs/>
                <w:szCs w:val="21"/>
              </w:rPr>
            </w:pPr>
          </w:p>
        </w:tc>
        <w:tc>
          <w:tcPr>
            <w:tcW w:w="3225" w:type="dxa"/>
            <w:vAlign w:val="center"/>
          </w:tcPr>
          <w:p>
            <w:pPr>
              <w:spacing w:line="360" w:lineRule="exact"/>
              <w:jc w:val="center"/>
              <w:rPr>
                <w:rFonts w:ascii="Times New Roman" w:hAnsi="Times New Roman" w:eastAsia="宋体" w:cs="Times New Roman"/>
                <w:bCs/>
                <w:szCs w:val="21"/>
              </w:rPr>
            </w:pPr>
          </w:p>
        </w:tc>
        <w:tc>
          <w:tcPr>
            <w:tcW w:w="2576" w:type="dxa"/>
            <w:vAlign w:val="center"/>
          </w:tcPr>
          <w:p>
            <w:pPr>
              <w:spacing w:line="360" w:lineRule="exact"/>
              <w:jc w:val="center"/>
              <w:rPr>
                <w:rFonts w:ascii="Times New Roman" w:hAnsi="Times New Roman" w:eastAsia="宋体" w:cs="Times New Roman"/>
                <w:bCs/>
                <w:szCs w:val="21"/>
              </w:rPr>
            </w:pPr>
          </w:p>
        </w:tc>
        <w:tc>
          <w:tcPr>
            <w:tcW w:w="2349" w:type="dxa"/>
            <w:vAlign w:val="center"/>
          </w:tcPr>
          <w:p>
            <w:pPr>
              <w:spacing w:line="3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1"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7</w:t>
            </w:r>
          </w:p>
        </w:tc>
        <w:tc>
          <w:tcPr>
            <w:tcW w:w="2213" w:type="dxa"/>
            <w:vAlign w:val="center"/>
          </w:tcPr>
          <w:p>
            <w:pPr>
              <w:spacing w:line="360" w:lineRule="exact"/>
              <w:jc w:val="center"/>
              <w:rPr>
                <w:rFonts w:ascii="Times New Roman" w:hAnsi="Times New Roman" w:eastAsia="宋体" w:cs="Times New Roman"/>
                <w:bCs/>
                <w:szCs w:val="21"/>
              </w:rPr>
            </w:pPr>
          </w:p>
        </w:tc>
        <w:tc>
          <w:tcPr>
            <w:tcW w:w="1965" w:type="dxa"/>
            <w:vAlign w:val="center"/>
          </w:tcPr>
          <w:p>
            <w:pPr>
              <w:spacing w:line="360" w:lineRule="exact"/>
              <w:jc w:val="center"/>
              <w:rPr>
                <w:rFonts w:ascii="Times New Roman" w:hAnsi="Times New Roman" w:eastAsia="宋体" w:cs="Times New Roman"/>
                <w:bCs/>
                <w:szCs w:val="21"/>
              </w:rPr>
            </w:pPr>
          </w:p>
        </w:tc>
        <w:tc>
          <w:tcPr>
            <w:tcW w:w="3225" w:type="dxa"/>
            <w:vAlign w:val="center"/>
          </w:tcPr>
          <w:p>
            <w:pPr>
              <w:spacing w:line="360" w:lineRule="exact"/>
              <w:jc w:val="center"/>
              <w:rPr>
                <w:rFonts w:ascii="Times New Roman" w:hAnsi="Times New Roman" w:eastAsia="宋体" w:cs="Times New Roman"/>
                <w:bCs/>
                <w:szCs w:val="21"/>
              </w:rPr>
            </w:pPr>
          </w:p>
        </w:tc>
        <w:tc>
          <w:tcPr>
            <w:tcW w:w="2576" w:type="dxa"/>
            <w:vAlign w:val="center"/>
          </w:tcPr>
          <w:p>
            <w:pPr>
              <w:spacing w:line="360" w:lineRule="exact"/>
              <w:jc w:val="center"/>
              <w:rPr>
                <w:rFonts w:ascii="Times New Roman" w:hAnsi="Times New Roman" w:eastAsia="宋体" w:cs="Times New Roman"/>
                <w:bCs/>
                <w:szCs w:val="21"/>
              </w:rPr>
            </w:pPr>
          </w:p>
        </w:tc>
        <w:tc>
          <w:tcPr>
            <w:tcW w:w="2349" w:type="dxa"/>
            <w:vAlign w:val="center"/>
          </w:tcPr>
          <w:p>
            <w:pPr>
              <w:spacing w:line="3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1"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8</w:t>
            </w:r>
          </w:p>
        </w:tc>
        <w:tc>
          <w:tcPr>
            <w:tcW w:w="2213" w:type="dxa"/>
            <w:vAlign w:val="center"/>
          </w:tcPr>
          <w:p>
            <w:pPr>
              <w:spacing w:line="360" w:lineRule="exact"/>
              <w:jc w:val="center"/>
              <w:rPr>
                <w:rFonts w:ascii="Times New Roman" w:hAnsi="Times New Roman" w:eastAsia="宋体" w:cs="Times New Roman"/>
                <w:bCs/>
                <w:szCs w:val="21"/>
              </w:rPr>
            </w:pPr>
          </w:p>
        </w:tc>
        <w:tc>
          <w:tcPr>
            <w:tcW w:w="1965" w:type="dxa"/>
            <w:vAlign w:val="center"/>
          </w:tcPr>
          <w:p>
            <w:pPr>
              <w:spacing w:line="360" w:lineRule="exact"/>
              <w:jc w:val="center"/>
              <w:rPr>
                <w:rFonts w:ascii="Times New Roman" w:hAnsi="Times New Roman" w:eastAsia="宋体" w:cs="Times New Roman"/>
                <w:bCs/>
                <w:szCs w:val="21"/>
              </w:rPr>
            </w:pPr>
          </w:p>
        </w:tc>
        <w:tc>
          <w:tcPr>
            <w:tcW w:w="3225" w:type="dxa"/>
            <w:vAlign w:val="center"/>
          </w:tcPr>
          <w:p>
            <w:pPr>
              <w:spacing w:line="360" w:lineRule="exact"/>
              <w:jc w:val="center"/>
              <w:rPr>
                <w:rFonts w:ascii="Times New Roman" w:hAnsi="Times New Roman" w:eastAsia="宋体" w:cs="Times New Roman"/>
                <w:bCs/>
                <w:szCs w:val="21"/>
              </w:rPr>
            </w:pPr>
          </w:p>
        </w:tc>
        <w:tc>
          <w:tcPr>
            <w:tcW w:w="2576" w:type="dxa"/>
            <w:vAlign w:val="center"/>
          </w:tcPr>
          <w:p>
            <w:pPr>
              <w:spacing w:line="360" w:lineRule="exact"/>
              <w:jc w:val="center"/>
              <w:rPr>
                <w:rFonts w:ascii="Times New Roman" w:hAnsi="Times New Roman" w:eastAsia="宋体" w:cs="Times New Roman"/>
                <w:bCs/>
                <w:szCs w:val="21"/>
              </w:rPr>
            </w:pPr>
          </w:p>
        </w:tc>
        <w:tc>
          <w:tcPr>
            <w:tcW w:w="2349" w:type="dxa"/>
            <w:vAlign w:val="center"/>
          </w:tcPr>
          <w:p>
            <w:pPr>
              <w:spacing w:line="360" w:lineRule="exact"/>
              <w:jc w:val="center"/>
              <w:rPr>
                <w:rFonts w:ascii="Times New Roman" w:hAnsi="Times New Roman" w:eastAsia="宋体" w:cs="Times New Roman"/>
                <w:bCs/>
                <w:szCs w:val="21"/>
              </w:rPr>
            </w:pPr>
          </w:p>
        </w:tc>
      </w:tr>
    </w:tbl>
    <w:p>
      <w:pPr>
        <w:rPr>
          <w:rFonts w:ascii="仿宋_GB2312" w:hAnsi="仿宋_GB2312" w:eastAsia="仿宋_GB2312" w:cs="仿宋_GB2312"/>
          <w:color w:val="000000" w:themeColor="text1"/>
          <w:sz w:val="32"/>
          <w:szCs w:val="32"/>
        </w:rPr>
      </w:pPr>
      <w:r>
        <w:rPr>
          <w:rFonts w:hint="eastAsia" w:ascii="宋体" w:hAnsi="宋体" w:eastAsia="宋体" w:cs="宋体"/>
          <w:color w:val="000000" w:themeColor="text1"/>
          <w:sz w:val="24"/>
          <w:szCs w:val="24"/>
        </w:rPr>
        <w:t>注：“课程类别”可根据类别填写“公共必修课程”、“专业必修课程”、“公共选修课程”、“专业选修课程”等。</w:t>
      </w:r>
    </w:p>
    <w:p>
      <w:pPr>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 xml:space="preserve">   请二级学院在5月24日将学院报名纸质汇总表报送至教务处刘芳老师。</w:t>
      </w:r>
    </w:p>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630C"/>
    <w:rsid w:val="000B50E6"/>
    <w:rsid w:val="002331A4"/>
    <w:rsid w:val="00322BF8"/>
    <w:rsid w:val="004438D7"/>
    <w:rsid w:val="0047656F"/>
    <w:rsid w:val="00614203"/>
    <w:rsid w:val="00656C8E"/>
    <w:rsid w:val="0084454E"/>
    <w:rsid w:val="0093400F"/>
    <w:rsid w:val="009A6A4D"/>
    <w:rsid w:val="00AC315E"/>
    <w:rsid w:val="00C4630C"/>
    <w:rsid w:val="00E74F8A"/>
    <w:rsid w:val="00F800F0"/>
    <w:rsid w:val="020078AD"/>
    <w:rsid w:val="05103177"/>
    <w:rsid w:val="054B786A"/>
    <w:rsid w:val="06C528EC"/>
    <w:rsid w:val="08631AC3"/>
    <w:rsid w:val="0DE51294"/>
    <w:rsid w:val="14951F44"/>
    <w:rsid w:val="295755B0"/>
    <w:rsid w:val="2D445FD7"/>
    <w:rsid w:val="319B1007"/>
    <w:rsid w:val="3E411358"/>
    <w:rsid w:val="503C6578"/>
    <w:rsid w:val="56685153"/>
    <w:rsid w:val="57A905DB"/>
    <w:rsid w:val="645231A6"/>
    <w:rsid w:val="6D341F72"/>
    <w:rsid w:val="7BD113CF"/>
    <w:rsid w:val="7CFA4C93"/>
    <w:rsid w:val="7FD70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semiHidden/>
    <w:qFormat/>
    <w:uiPriority w:val="99"/>
    <w:rPr>
      <w:kern w:val="2"/>
      <w:sz w:val="18"/>
      <w:szCs w:val="18"/>
    </w:rPr>
  </w:style>
  <w:style w:type="character" w:customStyle="1" w:styleId="10">
    <w:name w:val="页脚 Char"/>
    <w:basedOn w:val="7"/>
    <w:link w:val="2"/>
    <w:semiHidden/>
    <w:qFormat/>
    <w:uiPriority w:val="99"/>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9</Pages>
  <Words>416</Words>
  <Characters>2374</Characters>
  <Lines>19</Lines>
  <Paragraphs>5</Paragraphs>
  <TotalTime>91</TotalTime>
  <ScaleCrop>false</ScaleCrop>
  <LinksUpToDate>false</LinksUpToDate>
  <CharactersWithSpaces>2785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2021-05-12T05:02:00Z</dcterms:created>
  <dc:creator>游祖元</dc:creator>
  <cp:lastModifiedBy>明月清风</cp:lastModifiedBy>
  <cp:lastPrinted>2021-05-12T08:42:00Z</cp:lastPrinted>
  <dcterms:modified xsi:type="dcterms:W3CDTF">2021-05-13T07:46:50Z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3609456646F842328E507124F867303B</vt:lpwstr>
  </property>
  <property fmtid="{D5CDD505-2E9C-101B-9397-08002B2CF9AE}" pid="4" name="KSOSaveFontToCloudKey">
    <vt:lpwstr>662957081_btnclosed</vt:lpwstr>
  </property>
</Properties>
</file>