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重庆艺术工程职业学院学术讲座记录表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/>
          <w:sz w:val="28"/>
          <w:szCs w:val="36"/>
          <w:lang w:val="en-US" w:eastAsia="zh-CN"/>
        </w:rPr>
        <w:t>填表单位（盖章）：                                     填表时间:      年  月  日</w:t>
      </w:r>
    </w:p>
    <w:tbl>
      <w:tblPr>
        <w:tblStyle w:val="2"/>
        <w:tblW w:w="841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967"/>
        <w:gridCol w:w="1749"/>
        <w:gridCol w:w="1222"/>
        <w:gridCol w:w="1233"/>
        <w:gridCol w:w="13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讲座题目</w:t>
            </w:r>
          </w:p>
        </w:tc>
        <w:tc>
          <w:tcPr>
            <w:tcW w:w="656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讲座人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主持人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举办时间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举办地点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6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内容简介</w:t>
            </w: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参加人数</w:t>
            </w: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总数   人，其中教师   人，学生   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会场秩序</w:t>
            </w: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讲座效果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（师生反映）</w:t>
            </w: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建议与意见</w:t>
            </w: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4" w:hRule="atLeast"/>
          <w:jc w:val="center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上交材料情况（由科研处人员填写并签字）</w:t>
            </w: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3737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（注：本表填写完毕后，随讲稿、课件、音像、照片、通知、新闻稿等材料上交科研处。）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610BA"/>
    <w:rsid w:val="2F613660"/>
    <w:rsid w:val="495B35BF"/>
    <w:rsid w:val="631B1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letmelaugh</cp:lastModifiedBy>
  <dcterms:modified xsi:type="dcterms:W3CDTF">2021-11-19T03:41:15Z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F6209DB954704C15BD3937316CED38AF</vt:lpwstr>
  </property>
</Properties>
</file>